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11AE4" w14:textId="4850E508" w:rsidR="005B1395" w:rsidRPr="005B1395" w:rsidRDefault="005B1395" w:rsidP="005B1395">
      <w:pPr>
        <w:pStyle w:val="Heading1"/>
        <w:spacing w:before="0"/>
        <w:rPr>
          <w:rFonts w:eastAsia="Calibri"/>
        </w:rPr>
      </w:pPr>
      <w:r w:rsidRPr="009019E0">
        <w:rPr>
          <w:rFonts w:eastAsia="Calibri"/>
        </w:rPr>
        <w:t>Grant Funds, Sources, and Uses of Project Funds</w:t>
      </w:r>
    </w:p>
    <w:p w14:paraId="4A7EC5A8" w14:textId="5930A5AF" w:rsidR="008F6128" w:rsidRDefault="008F6128" w:rsidP="00D7387C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project budget must be specific to the project scope described in the application. </w:t>
      </w:r>
      <w:r>
        <w:rPr>
          <w:rFonts w:ascii="Times New Roman" w:hAnsi="Times New Roman" w:cs="Times New Roman"/>
          <w:sz w:val="24"/>
          <w:szCs w:val="24"/>
        </w:rPr>
        <w:t xml:space="preserve">FRA encourages applicants to use its project funding templates, available below. Applicants may use additional rows and columns, or additional project funding tables as appropriate. </w:t>
      </w:r>
      <w:r>
        <w:rPr>
          <w:rFonts w:asciiTheme="majorBidi" w:hAnsiTheme="majorBidi" w:cstheme="majorBidi"/>
          <w:sz w:val="24"/>
          <w:szCs w:val="24"/>
        </w:rPr>
        <w:t xml:space="preserve">For a Major Capital Project, as defined by </w:t>
      </w:r>
      <w:hyperlink r:id="rId9" w:history="1">
        <w:r>
          <w:rPr>
            <w:rStyle w:val="Hyperlink"/>
            <w:rFonts w:asciiTheme="majorBidi" w:hAnsiTheme="majorBidi"/>
            <w:color w:val="auto"/>
            <w:sz w:val="24"/>
            <w:szCs w:val="24"/>
          </w:rPr>
          <w:t>FRA’s Key Terms</w:t>
        </w:r>
      </w:hyperlink>
      <w:r>
        <w:rPr>
          <w:rFonts w:asciiTheme="majorBidi" w:hAnsiTheme="majorBidi" w:cstheme="majorBidi"/>
          <w:sz w:val="24"/>
          <w:szCs w:val="24"/>
        </w:rPr>
        <w:t>, applicants are encouraged to provide an annualized budget in year of expenditure dollars.</w:t>
      </w:r>
    </w:p>
    <w:p w14:paraId="58342427" w14:textId="77777777" w:rsidR="008F6128" w:rsidRDefault="008F6128" w:rsidP="00D7387C">
      <w:pPr>
        <w:tabs>
          <w:tab w:val="left" w:pos="0"/>
        </w:tabs>
        <w:spacing w:after="0" w:line="240" w:lineRule="auto"/>
        <w:rPr>
          <w:rFonts w:ascii="Times New Roman" w:eastAsia="Yu Gothic Light" w:hAnsi="Times New Roman" w:cs="Times New Roman"/>
          <w:i/>
          <w:iCs/>
          <w:kern w:val="0"/>
          <w:sz w:val="20"/>
          <w:szCs w:val="20"/>
          <w14:ligatures w14:val="none"/>
        </w:rPr>
      </w:pPr>
    </w:p>
    <w:p w14:paraId="0B3B6D98" w14:textId="77777777" w:rsidR="00DD4000" w:rsidRDefault="00DD4000" w:rsidP="001F14EF">
      <w:pPr>
        <w:pStyle w:val="NoSpacing"/>
        <w:keepNext/>
        <w:ind w:left="-540"/>
        <w:rPr>
          <w:rFonts w:ascii="Times New Roman" w:eastAsia="Yu Gothic Light" w:hAnsi="Times New Roman" w:cs="Times New Roman"/>
          <w:i/>
          <w:iCs/>
          <w:sz w:val="20"/>
          <w:szCs w:val="20"/>
        </w:rPr>
      </w:pPr>
    </w:p>
    <w:p w14:paraId="0D473135" w14:textId="6A793A68" w:rsidR="001F14EF" w:rsidRPr="00CD21AB" w:rsidRDefault="001E046E" w:rsidP="008E586A">
      <w:pPr>
        <w:pStyle w:val="NoSpacing"/>
        <w:keepNext/>
        <w:ind w:left="-540"/>
        <w:rPr>
          <w:rFonts w:asciiTheme="majorBidi" w:hAnsiTheme="majorBidi" w:cstheme="majorBidi"/>
          <w:i/>
          <w:sz w:val="18"/>
          <w:szCs w:val="18"/>
        </w:rPr>
      </w:pPr>
      <w:r>
        <w:rPr>
          <w:rFonts w:ascii="Times New Roman" w:eastAsia="Yu Gothic Light" w:hAnsi="Times New Roman" w:cs="Times New Roman"/>
          <w:i/>
          <w:iCs/>
          <w:sz w:val="20"/>
          <w:szCs w:val="20"/>
        </w:rPr>
        <w:tab/>
      </w:r>
      <w:r w:rsidR="001F14EF" w:rsidRPr="001F14EF">
        <w:rPr>
          <w:rFonts w:asciiTheme="majorBidi" w:hAnsiTheme="majorBidi" w:cstheme="majorBidi"/>
          <w:i/>
        </w:rPr>
        <w:t xml:space="preserve">Table </w:t>
      </w:r>
      <w:r w:rsidR="001F14EF" w:rsidRPr="001F14EF">
        <w:rPr>
          <w:rFonts w:asciiTheme="majorBidi" w:hAnsiTheme="majorBidi" w:cstheme="majorBidi"/>
          <w:i/>
          <w:iCs/>
        </w:rPr>
        <w:t>1</w:t>
      </w:r>
      <w:r w:rsidR="001F14EF" w:rsidRPr="001F14EF">
        <w:rPr>
          <w:rFonts w:asciiTheme="majorBidi" w:hAnsiTheme="majorBidi" w:cstheme="majorBidi"/>
          <w:i/>
        </w:rPr>
        <w:t>: Example project funding overview table for Capital Projects.</w:t>
      </w:r>
    </w:p>
    <w:tbl>
      <w:tblPr>
        <w:tblStyle w:val="TableGrid"/>
        <w:tblW w:w="5727" w:type="pct"/>
        <w:tblInd w:w="-365" w:type="dxa"/>
        <w:tblLook w:val="04A0" w:firstRow="1" w:lastRow="0" w:firstColumn="1" w:lastColumn="0" w:noHBand="0" w:noVBand="1"/>
      </w:tblPr>
      <w:tblGrid>
        <w:gridCol w:w="1768"/>
        <w:gridCol w:w="1834"/>
        <w:gridCol w:w="1527"/>
        <w:gridCol w:w="1561"/>
        <w:gridCol w:w="1803"/>
        <w:gridCol w:w="1289"/>
        <w:gridCol w:w="927"/>
      </w:tblGrid>
      <w:tr w:rsidR="001F14EF" w:rsidRPr="000A5972" w14:paraId="639DB9F9" w14:textId="77777777">
        <w:trPr>
          <w:trHeight w:val="656"/>
        </w:trPr>
        <w:tc>
          <w:tcPr>
            <w:tcW w:w="825" w:type="pct"/>
            <w:shd w:val="clear" w:color="auto" w:fill="002060"/>
            <w:vAlign w:val="center"/>
          </w:tcPr>
          <w:p w14:paraId="7F3773AD" w14:textId="77777777" w:rsidR="001F14EF" w:rsidRPr="000A5972" w:rsidRDefault="001F14EF">
            <w:pPr>
              <w:keepNext/>
              <w:jc w:val="center"/>
              <w:rPr>
                <w:rFonts w:ascii="Times New Roman" w:hAnsi="Times New Roman" w:cs="Times New Roman"/>
                <w:b/>
              </w:rPr>
            </w:pPr>
            <w:r w:rsidRPr="000A5972">
              <w:rPr>
                <w:rFonts w:ascii="Times New Roman" w:hAnsi="Times New Roman" w:cs="Times New Roman"/>
                <w:b/>
              </w:rPr>
              <w:t>Lifecycle Stage</w:t>
            </w:r>
          </w:p>
        </w:tc>
        <w:tc>
          <w:tcPr>
            <w:tcW w:w="856" w:type="pct"/>
            <w:shd w:val="clear" w:color="auto" w:fill="002060"/>
            <w:vAlign w:val="center"/>
          </w:tcPr>
          <w:p w14:paraId="0D5DA13F" w14:textId="77777777" w:rsidR="001F14EF" w:rsidRPr="000A5972" w:rsidRDefault="001F14EF">
            <w:pPr>
              <w:keepNext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Project </w:t>
            </w:r>
            <w:r w:rsidRPr="000A5972">
              <w:rPr>
                <w:rFonts w:ascii="Times New Roman" w:hAnsi="Times New Roman" w:cs="Times New Roman"/>
                <w:b/>
              </w:rPr>
              <w:t>Component</w:t>
            </w:r>
          </w:p>
        </w:tc>
        <w:tc>
          <w:tcPr>
            <w:tcW w:w="713" w:type="pct"/>
            <w:shd w:val="clear" w:color="auto" w:fill="002060"/>
            <w:vAlign w:val="center"/>
          </w:tcPr>
          <w:p w14:paraId="5BFFA8DB" w14:textId="77777777" w:rsidR="001F14EF" w:rsidRPr="000A5972" w:rsidRDefault="001F14EF">
            <w:pPr>
              <w:keepNext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Partnership-Federal </w:t>
            </w:r>
            <w:r w:rsidRPr="000A5972">
              <w:rPr>
                <w:rFonts w:ascii="Times New Roman" w:hAnsi="Times New Roman" w:cs="Times New Roman"/>
                <w:b/>
              </w:rPr>
              <w:t>Request</w:t>
            </w:r>
          </w:p>
        </w:tc>
        <w:tc>
          <w:tcPr>
            <w:tcW w:w="729" w:type="pct"/>
            <w:shd w:val="clear" w:color="auto" w:fill="002060"/>
            <w:vAlign w:val="center"/>
          </w:tcPr>
          <w:p w14:paraId="79FDB185" w14:textId="77777777" w:rsidR="001F14EF" w:rsidRPr="000A5972" w:rsidRDefault="001F14EF">
            <w:pPr>
              <w:keepNext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Partnership Non-</w:t>
            </w:r>
            <w:r w:rsidRPr="000A5972">
              <w:rPr>
                <w:rFonts w:ascii="Times New Roman" w:hAnsi="Times New Roman" w:cs="Times New Roman"/>
                <w:b/>
              </w:rPr>
              <w:t>Federal Funds</w:t>
            </w:r>
          </w:p>
        </w:tc>
        <w:tc>
          <w:tcPr>
            <w:tcW w:w="842" w:type="pct"/>
            <w:shd w:val="clear" w:color="auto" w:fill="002060"/>
            <w:vAlign w:val="center"/>
          </w:tcPr>
          <w:p w14:paraId="149044F6" w14:textId="77777777" w:rsidR="001F14EF" w:rsidRDefault="001F14EF">
            <w:pPr>
              <w:keepNext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Other</w:t>
            </w:r>
            <w:r w:rsidRPr="000A5972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Federal</w:t>
            </w:r>
            <w:r w:rsidRPr="000A5972">
              <w:rPr>
                <w:rFonts w:ascii="Times New Roman" w:hAnsi="Times New Roman" w:cs="Times New Roman"/>
                <w:b/>
              </w:rPr>
              <w:t xml:space="preserve"> Funds </w:t>
            </w:r>
          </w:p>
          <w:p w14:paraId="7DB25EC4" w14:textId="77777777" w:rsidR="001F14EF" w:rsidRPr="000A5972" w:rsidRDefault="001F14EF">
            <w:pPr>
              <w:keepNext/>
              <w:jc w:val="center"/>
              <w:rPr>
                <w:rFonts w:ascii="Times New Roman" w:hAnsi="Times New Roman" w:cs="Times New Roman"/>
                <w:b/>
              </w:rPr>
            </w:pPr>
            <w:r w:rsidRPr="000A5972">
              <w:rPr>
                <w:rFonts w:ascii="Times New Roman" w:hAnsi="Times New Roman" w:cs="Times New Roman"/>
                <w:b/>
              </w:rPr>
              <w:t>(including in-kind)</w:t>
            </w:r>
          </w:p>
        </w:tc>
        <w:tc>
          <w:tcPr>
            <w:tcW w:w="602" w:type="pct"/>
            <w:shd w:val="clear" w:color="auto" w:fill="002060"/>
          </w:tcPr>
          <w:p w14:paraId="3EEA7765" w14:textId="77777777" w:rsidR="001F14EF" w:rsidRPr="000A5972" w:rsidRDefault="001F14EF">
            <w:pPr>
              <w:keepNext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Other Non-Federal Funds</w:t>
            </w:r>
          </w:p>
        </w:tc>
        <w:tc>
          <w:tcPr>
            <w:tcW w:w="433" w:type="pct"/>
            <w:shd w:val="clear" w:color="auto" w:fill="002060"/>
            <w:vAlign w:val="center"/>
          </w:tcPr>
          <w:p w14:paraId="43F330A3" w14:textId="77777777" w:rsidR="001F14EF" w:rsidRPr="000A5972" w:rsidRDefault="001F14EF">
            <w:pPr>
              <w:keepNext/>
              <w:jc w:val="center"/>
              <w:rPr>
                <w:rFonts w:ascii="Times New Roman" w:hAnsi="Times New Roman" w:cs="Times New Roman"/>
                <w:b/>
              </w:rPr>
            </w:pPr>
            <w:r w:rsidRPr="000A5972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1F14EF" w:rsidRPr="000A5972" w14:paraId="32B3B658" w14:textId="77777777">
        <w:tc>
          <w:tcPr>
            <w:tcW w:w="825" w:type="pct"/>
            <w:vAlign w:val="center"/>
          </w:tcPr>
          <w:p w14:paraId="34F480B7" w14:textId="77777777" w:rsidR="001F14EF" w:rsidRPr="00302456" w:rsidRDefault="001F14EF">
            <w:pPr>
              <w:keepNext/>
              <w:keepLines/>
              <w:rPr>
                <w:rFonts w:ascii="Times New Roman" w:hAnsi="Times New Roman" w:cs="Times New Roman"/>
              </w:rPr>
            </w:pPr>
            <w:r w:rsidRPr="00302456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856" w:type="pct"/>
            <w:vAlign w:val="center"/>
          </w:tcPr>
          <w:p w14:paraId="22FABE9B" w14:textId="77777777" w:rsidR="001F14EF" w:rsidRPr="00302456" w:rsidRDefault="001F14EF">
            <w:pPr>
              <w:keepNext/>
              <w:keepLines/>
              <w:rPr>
                <w:rFonts w:ascii="Times New Roman" w:hAnsi="Times New Roman" w:cs="Times New Roman"/>
              </w:rPr>
            </w:pPr>
            <w:r w:rsidRPr="00302456">
              <w:rPr>
                <w:rFonts w:ascii="Times New Roman" w:hAnsi="Times New Roman" w:cs="Times New Roman"/>
              </w:rPr>
              <w:t>Project Administration and Management</w:t>
            </w:r>
          </w:p>
        </w:tc>
        <w:tc>
          <w:tcPr>
            <w:tcW w:w="713" w:type="pct"/>
            <w:vAlign w:val="center"/>
          </w:tcPr>
          <w:p w14:paraId="086EF6C9" w14:textId="77777777" w:rsidR="001F14EF" w:rsidRPr="00302456" w:rsidRDefault="001F14EF">
            <w:pPr>
              <w:keepNext/>
              <w:keepLines/>
              <w:jc w:val="right"/>
              <w:rPr>
                <w:rFonts w:ascii="Times New Roman" w:hAnsi="Times New Roman" w:cs="Times New Roman"/>
              </w:rPr>
            </w:pPr>
            <w:r w:rsidRPr="00302456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729" w:type="pct"/>
            <w:vAlign w:val="center"/>
          </w:tcPr>
          <w:p w14:paraId="23FE3285" w14:textId="77777777" w:rsidR="001F14EF" w:rsidRPr="00302456" w:rsidRDefault="001F14EF">
            <w:pPr>
              <w:keepNext/>
              <w:keepLines/>
              <w:jc w:val="right"/>
              <w:rPr>
                <w:rFonts w:ascii="Times New Roman" w:hAnsi="Times New Roman" w:cs="Times New Roman"/>
              </w:rPr>
            </w:pPr>
            <w:r w:rsidRPr="00302456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842" w:type="pct"/>
            <w:vAlign w:val="center"/>
          </w:tcPr>
          <w:p w14:paraId="69E4E651" w14:textId="77777777" w:rsidR="001F14EF" w:rsidRPr="00302456" w:rsidRDefault="001F14EF">
            <w:pPr>
              <w:keepNext/>
              <w:keepLines/>
              <w:jc w:val="right"/>
              <w:rPr>
                <w:rFonts w:ascii="Times New Roman" w:hAnsi="Times New Roman" w:cs="Times New Roman"/>
              </w:rPr>
            </w:pPr>
            <w:r w:rsidRPr="00302456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602" w:type="pct"/>
            <w:vAlign w:val="center"/>
          </w:tcPr>
          <w:p w14:paraId="0D648EA4" w14:textId="77777777" w:rsidR="001F14EF" w:rsidRPr="00302456" w:rsidRDefault="001F14EF">
            <w:pPr>
              <w:keepNext/>
              <w:keepLines/>
              <w:jc w:val="right"/>
              <w:rPr>
                <w:rFonts w:ascii="Times New Roman" w:hAnsi="Times New Roman" w:cs="Times New Roman"/>
              </w:rPr>
            </w:pPr>
            <w:r w:rsidRPr="00302456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433" w:type="pct"/>
            <w:shd w:val="clear" w:color="auto" w:fill="D1D1D1" w:themeFill="background2" w:themeFillShade="E6"/>
            <w:vAlign w:val="center"/>
          </w:tcPr>
          <w:p w14:paraId="65C0DB8E" w14:textId="77777777" w:rsidR="001F14EF" w:rsidRPr="00302456" w:rsidRDefault="001F14EF">
            <w:pPr>
              <w:keepNext/>
              <w:keepLines/>
              <w:jc w:val="right"/>
              <w:rPr>
                <w:rFonts w:ascii="Times New Roman" w:hAnsi="Times New Roman" w:cs="Times New Roman"/>
              </w:rPr>
            </w:pPr>
            <w:r w:rsidRPr="00302456">
              <w:rPr>
                <w:rFonts w:ascii="Times New Roman" w:hAnsi="Times New Roman" w:cs="Times New Roman"/>
              </w:rPr>
              <w:t>$</w:t>
            </w:r>
          </w:p>
        </w:tc>
      </w:tr>
      <w:tr w:rsidR="001F14EF" w:rsidRPr="000A5972" w14:paraId="7B789B00" w14:textId="77777777">
        <w:trPr>
          <w:trHeight w:val="260"/>
        </w:trPr>
        <w:tc>
          <w:tcPr>
            <w:tcW w:w="825" w:type="pct"/>
            <w:vAlign w:val="center"/>
          </w:tcPr>
          <w:p w14:paraId="33672D0E" w14:textId="77777777" w:rsidR="001F14EF" w:rsidRPr="00302456" w:rsidRDefault="001F14EF">
            <w:pPr>
              <w:keepNext/>
              <w:keepLines/>
              <w:rPr>
                <w:rFonts w:ascii="Times New Roman" w:hAnsi="Times New Roman" w:cs="Times New Roman"/>
              </w:rPr>
            </w:pPr>
            <w:r w:rsidRPr="00302456">
              <w:rPr>
                <w:rFonts w:ascii="Times New Roman" w:hAnsi="Times New Roman" w:cs="Times New Roman"/>
              </w:rPr>
              <w:t>Project Planning</w:t>
            </w:r>
          </w:p>
        </w:tc>
        <w:tc>
          <w:tcPr>
            <w:tcW w:w="856" w:type="pct"/>
            <w:vAlign w:val="center"/>
          </w:tcPr>
          <w:p w14:paraId="183838D2" w14:textId="77777777" w:rsidR="001F14EF" w:rsidRPr="00302456" w:rsidRDefault="001F14EF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Align w:val="center"/>
          </w:tcPr>
          <w:p w14:paraId="3FE895BF" w14:textId="77777777" w:rsidR="001F14EF" w:rsidRPr="00302456" w:rsidRDefault="001F14EF">
            <w:pPr>
              <w:keepNext/>
              <w:keepLines/>
              <w:jc w:val="right"/>
              <w:rPr>
                <w:rFonts w:ascii="Times New Roman" w:hAnsi="Times New Roman" w:cs="Times New Roman"/>
              </w:rPr>
            </w:pPr>
            <w:r w:rsidRPr="00302456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729" w:type="pct"/>
            <w:vAlign w:val="center"/>
          </w:tcPr>
          <w:p w14:paraId="58C5A8D6" w14:textId="77777777" w:rsidR="001F14EF" w:rsidRPr="00302456" w:rsidRDefault="001F14EF">
            <w:pPr>
              <w:keepNext/>
              <w:keepLines/>
              <w:jc w:val="right"/>
              <w:rPr>
                <w:rFonts w:ascii="Times New Roman" w:hAnsi="Times New Roman" w:cs="Times New Roman"/>
              </w:rPr>
            </w:pPr>
            <w:r w:rsidRPr="00302456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842" w:type="pct"/>
            <w:vAlign w:val="center"/>
          </w:tcPr>
          <w:p w14:paraId="31EAFB86" w14:textId="77777777" w:rsidR="001F14EF" w:rsidRPr="00302456" w:rsidRDefault="001F14EF">
            <w:pPr>
              <w:keepNext/>
              <w:keepLines/>
              <w:jc w:val="right"/>
              <w:rPr>
                <w:rFonts w:ascii="Times New Roman" w:hAnsi="Times New Roman" w:cs="Times New Roman"/>
              </w:rPr>
            </w:pPr>
            <w:r w:rsidRPr="00302456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602" w:type="pct"/>
            <w:vAlign w:val="center"/>
          </w:tcPr>
          <w:p w14:paraId="1EC01F18" w14:textId="77777777" w:rsidR="001F14EF" w:rsidRPr="00302456" w:rsidRDefault="001F14EF">
            <w:pPr>
              <w:keepNext/>
              <w:keepLines/>
              <w:jc w:val="right"/>
              <w:rPr>
                <w:rFonts w:ascii="Times New Roman" w:hAnsi="Times New Roman" w:cs="Times New Roman"/>
              </w:rPr>
            </w:pPr>
            <w:r w:rsidRPr="00302456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433" w:type="pct"/>
            <w:shd w:val="clear" w:color="auto" w:fill="D1D1D1" w:themeFill="background2" w:themeFillShade="E6"/>
            <w:vAlign w:val="center"/>
          </w:tcPr>
          <w:p w14:paraId="4B75A646" w14:textId="77777777" w:rsidR="001F14EF" w:rsidRPr="00302456" w:rsidRDefault="001F14EF">
            <w:pPr>
              <w:keepNext/>
              <w:keepLines/>
              <w:jc w:val="right"/>
              <w:rPr>
                <w:rFonts w:ascii="Times New Roman" w:hAnsi="Times New Roman" w:cs="Times New Roman"/>
              </w:rPr>
            </w:pPr>
            <w:r w:rsidRPr="00302456">
              <w:rPr>
                <w:rFonts w:ascii="Times New Roman" w:hAnsi="Times New Roman" w:cs="Times New Roman"/>
              </w:rPr>
              <w:t>$</w:t>
            </w:r>
          </w:p>
        </w:tc>
      </w:tr>
      <w:tr w:rsidR="001F14EF" w:rsidRPr="000A5972" w14:paraId="21B7B2AC" w14:textId="77777777">
        <w:tc>
          <w:tcPr>
            <w:tcW w:w="825" w:type="pct"/>
            <w:vMerge w:val="restart"/>
            <w:vAlign w:val="center"/>
          </w:tcPr>
          <w:p w14:paraId="5CDF4B74" w14:textId="77777777" w:rsidR="001F14EF" w:rsidRPr="00302456" w:rsidRDefault="001F14EF">
            <w:pPr>
              <w:keepNext/>
              <w:keepLines/>
              <w:rPr>
                <w:rFonts w:ascii="Times New Roman" w:hAnsi="Times New Roman" w:cs="Times New Roman"/>
              </w:rPr>
            </w:pPr>
            <w:r w:rsidRPr="00302456">
              <w:rPr>
                <w:rFonts w:ascii="Times New Roman" w:hAnsi="Times New Roman" w:cs="Times New Roman"/>
              </w:rPr>
              <w:t>Project Development</w:t>
            </w:r>
          </w:p>
        </w:tc>
        <w:tc>
          <w:tcPr>
            <w:tcW w:w="856" w:type="pct"/>
            <w:vAlign w:val="center"/>
          </w:tcPr>
          <w:p w14:paraId="7D5E961A" w14:textId="77777777" w:rsidR="001F14EF" w:rsidRPr="00302456" w:rsidRDefault="001F14EF">
            <w:pPr>
              <w:keepNext/>
              <w:keepLines/>
              <w:rPr>
                <w:rFonts w:ascii="Times New Roman" w:hAnsi="Times New Roman" w:cs="Times New Roman"/>
              </w:rPr>
            </w:pPr>
            <w:r w:rsidRPr="00302456">
              <w:rPr>
                <w:rFonts w:ascii="Times New Roman" w:hAnsi="Times New Roman" w:cs="Times New Roman"/>
              </w:rPr>
              <w:t>Environmental Review</w:t>
            </w:r>
          </w:p>
        </w:tc>
        <w:tc>
          <w:tcPr>
            <w:tcW w:w="713" w:type="pct"/>
            <w:vAlign w:val="center"/>
          </w:tcPr>
          <w:p w14:paraId="30B1520A" w14:textId="77777777" w:rsidR="001F14EF" w:rsidRPr="00302456" w:rsidRDefault="001F14EF">
            <w:pPr>
              <w:keepNext/>
              <w:keepLines/>
              <w:jc w:val="right"/>
              <w:rPr>
                <w:rFonts w:ascii="Times New Roman" w:hAnsi="Times New Roman" w:cs="Times New Roman"/>
              </w:rPr>
            </w:pPr>
            <w:r w:rsidRPr="00302456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729" w:type="pct"/>
            <w:vAlign w:val="center"/>
          </w:tcPr>
          <w:p w14:paraId="1DA5275F" w14:textId="77777777" w:rsidR="001F14EF" w:rsidRPr="00302456" w:rsidRDefault="001F14EF">
            <w:pPr>
              <w:keepNext/>
              <w:keepLines/>
              <w:jc w:val="right"/>
              <w:rPr>
                <w:rFonts w:ascii="Times New Roman" w:hAnsi="Times New Roman" w:cs="Times New Roman"/>
              </w:rPr>
            </w:pPr>
            <w:r w:rsidRPr="00302456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842" w:type="pct"/>
            <w:vAlign w:val="center"/>
          </w:tcPr>
          <w:p w14:paraId="63E423E7" w14:textId="77777777" w:rsidR="001F14EF" w:rsidRPr="00302456" w:rsidRDefault="001F14EF">
            <w:pPr>
              <w:keepNext/>
              <w:keepLines/>
              <w:jc w:val="right"/>
              <w:rPr>
                <w:rFonts w:ascii="Times New Roman" w:hAnsi="Times New Roman" w:cs="Times New Roman"/>
              </w:rPr>
            </w:pPr>
            <w:r w:rsidRPr="00302456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602" w:type="pct"/>
            <w:vAlign w:val="center"/>
          </w:tcPr>
          <w:p w14:paraId="42423E31" w14:textId="77777777" w:rsidR="001F14EF" w:rsidRPr="00302456" w:rsidRDefault="001F14EF">
            <w:pPr>
              <w:keepNext/>
              <w:keepLines/>
              <w:jc w:val="right"/>
              <w:rPr>
                <w:rFonts w:ascii="Times New Roman" w:hAnsi="Times New Roman" w:cs="Times New Roman"/>
              </w:rPr>
            </w:pPr>
            <w:r w:rsidRPr="00302456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433" w:type="pct"/>
            <w:shd w:val="clear" w:color="auto" w:fill="D1D1D1" w:themeFill="background2" w:themeFillShade="E6"/>
            <w:vAlign w:val="center"/>
          </w:tcPr>
          <w:p w14:paraId="0258BF83" w14:textId="77777777" w:rsidR="001F14EF" w:rsidRPr="00302456" w:rsidRDefault="001F14EF">
            <w:pPr>
              <w:keepNext/>
              <w:keepLines/>
              <w:jc w:val="right"/>
              <w:rPr>
                <w:rFonts w:ascii="Times New Roman" w:hAnsi="Times New Roman" w:cs="Times New Roman"/>
              </w:rPr>
            </w:pPr>
            <w:r w:rsidRPr="00302456">
              <w:rPr>
                <w:rFonts w:ascii="Times New Roman" w:hAnsi="Times New Roman" w:cs="Times New Roman"/>
              </w:rPr>
              <w:t>$</w:t>
            </w:r>
          </w:p>
        </w:tc>
      </w:tr>
      <w:tr w:rsidR="001F14EF" w:rsidRPr="000A5972" w14:paraId="728EAD16" w14:textId="77777777">
        <w:tc>
          <w:tcPr>
            <w:tcW w:w="825" w:type="pct"/>
            <w:vMerge/>
            <w:vAlign w:val="center"/>
          </w:tcPr>
          <w:p w14:paraId="1F4E3F2A" w14:textId="77777777" w:rsidR="001F14EF" w:rsidRPr="00302456" w:rsidRDefault="001F14EF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Align w:val="center"/>
          </w:tcPr>
          <w:p w14:paraId="17D9EE19" w14:textId="77777777" w:rsidR="001F14EF" w:rsidRPr="00302456" w:rsidRDefault="001F14EF">
            <w:pPr>
              <w:keepNext/>
              <w:keepLines/>
              <w:rPr>
                <w:rFonts w:ascii="Times New Roman" w:hAnsi="Times New Roman" w:cs="Times New Roman"/>
              </w:rPr>
            </w:pPr>
            <w:r w:rsidRPr="00302456">
              <w:rPr>
                <w:rFonts w:ascii="Times New Roman" w:hAnsi="Times New Roman" w:cs="Times New Roman"/>
              </w:rPr>
              <w:t>Preliminary Engineering</w:t>
            </w:r>
          </w:p>
        </w:tc>
        <w:tc>
          <w:tcPr>
            <w:tcW w:w="713" w:type="pct"/>
            <w:vAlign w:val="center"/>
          </w:tcPr>
          <w:p w14:paraId="1E9005A2" w14:textId="77777777" w:rsidR="001F14EF" w:rsidRPr="00302456" w:rsidRDefault="001F14EF">
            <w:pPr>
              <w:keepNext/>
              <w:keepLines/>
              <w:jc w:val="right"/>
              <w:rPr>
                <w:rFonts w:ascii="Times New Roman" w:hAnsi="Times New Roman" w:cs="Times New Roman"/>
              </w:rPr>
            </w:pPr>
            <w:r w:rsidRPr="00302456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729" w:type="pct"/>
            <w:vAlign w:val="center"/>
          </w:tcPr>
          <w:p w14:paraId="1634D572" w14:textId="77777777" w:rsidR="001F14EF" w:rsidRPr="00302456" w:rsidRDefault="001F14EF">
            <w:pPr>
              <w:keepNext/>
              <w:keepLines/>
              <w:jc w:val="right"/>
              <w:rPr>
                <w:rFonts w:ascii="Times New Roman" w:hAnsi="Times New Roman" w:cs="Times New Roman"/>
              </w:rPr>
            </w:pPr>
            <w:r w:rsidRPr="00302456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842" w:type="pct"/>
            <w:vAlign w:val="center"/>
          </w:tcPr>
          <w:p w14:paraId="03ED35BC" w14:textId="77777777" w:rsidR="001F14EF" w:rsidRPr="00302456" w:rsidRDefault="001F14EF">
            <w:pPr>
              <w:keepNext/>
              <w:keepLines/>
              <w:jc w:val="right"/>
              <w:rPr>
                <w:rFonts w:ascii="Times New Roman" w:hAnsi="Times New Roman" w:cs="Times New Roman"/>
              </w:rPr>
            </w:pPr>
            <w:r w:rsidRPr="00302456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602" w:type="pct"/>
            <w:vAlign w:val="center"/>
          </w:tcPr>
          <w:p w14:paraId="3E330D11" w14:textId="77777777" w:rsidR="001F14EF" w:rsidRPr="00302456" w:rsidRDefault="001F14EF">
            <w:pPr>
              <w:keepNext/>
              <w:keepLines/>
              <w:jc w:val="right"/>
              <w:rPr>
                <w:rFonts w:ascii="Times New Roman" w:hAnsi="Times New Roman" w:cs="Times New Roman"/>
              </w:rPr>
            </w:pPr>
            <w:r w:rsidRPr="00302456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433" w:type="pct"/>
            <w:shd w:val="clear" w:color="auto" w:fill="D1D1D1" w:themeFill="background2" w:themeFillShade="E6"/>
            <w:vAlign w:val="center"/>
          </w:tcPr>
          <w:p w14:paraId="47891F9D" w14:textId="77777777" w:rsidR="001F14EF" w:rsidRPr="00302456" w:rsidRDefault="001F14EF">
            <w:pPr>
              <w:keepNext/>
              <w:keepLines/>
              <w:jc w:val="right"/>
              <w:rPr>
                <w:rFonts w:ascii="Times New Roman" w:hAnsi="Times New Roman" w:cs="Times New Roman"/>
              </w:rPr>
            </w:pPr>
            <w:r w:rsidRPr="00302456">
              <w:rPr>
                <w:rFonts w:ascii="Times New Roman" w:hAnsi="Times New Roman" w:cs="Times New Roman"/>
              </w:rPr>
              <w:t>$</w:t>
            </w:r>
          </w:p>
        </w:tc>
      </w:tr>
      <w:tr w:rsidR="001F14EF" w:rsidRPr="000A5972" w14:paraId="1C9BFD97" w14:textId="77777777">
        <w:tc>
          <w:tcPr>
            <w:tcW w:w="825" w:type="pct"/>
            <w:vMerge w:val="restart"/>
            <w:vAlign w:val="center"/>
          </w:tcPr>
          <w:p w14:paraId="66932A23" w14:textId="77777777" w:rsidR="001F14EF" w:rsidRPr="00302456" w:rsidRDefault="001F14EF">
            <w:pPr>
              <w:keepNext/>
              <w:keepLines/>
              <w:rPr>
                <w:rFonts w:ascii="Times New Roman" w:hAnsi="Times New Roman" w:cs="Times New Roman"/>
              </w:rPr>
            </w:pPr>
            <w:r w:rsidRPr="00302456">
              <w:rPr>
                <w:rFonts w:ascii="Times New Roman" w:hAnsi="Times New Roman" w:cs="Times New Roman"/>
              </w:rPr>
              <w:t>Final Design</w:t>
            </w:r>
          </w:p>
        </w:tc>
        <w:tc>
          <w:tcPr>
            <w:tcW w:w="856" w:type="pct"/>
            <w:vAlign w:val="center"/>
          </w:tcPr>
          <w:p w14:paraId="36C47860" w14:textId="77777777" w:rsidR="001F14EF" w:rsidRPr="00302456" w:rsidRDefault="001F14EF">
            <w:pPr>
              <w:keepNext/>
              <w:keepLines/>
              <w:rPr>
                <w:rFonts w:ascii="Times New Roman" w:hAnsi="Times New Roman" w:cs="Times New Roman"/>
              </w:rPr>
            </w:pPr>
            <w:r w:rsidRPr="00302456">
              <w:rPr>
                <w:rFonts w:ascii="Times New Roman" w:hAnsi="Times New Roman" w:cs="Times New Roman"/>
              </w:rPr>
              <w:t>Final Design</w:t>
            </w:r>
          </w:p>
        </w:tc>
        <w:tc>
          <w:tcPr>
            <w:tcW w:w="713" w:type="pct"/>
            <w:vAlign w:val="center"/>
          </w:tcPr>
          <w:p w14:paraId="2A4AD7CA" w14:textId="77777777" w:rsidR="001F14EF" w:rsidRPr="00302456" w:rsidRDefault="001F14EF">
            <w:pPr>
              <w:keepNext/>
              <w:keepLines/>
              <w:jc w:val="right"/>
              <w:rPr>
                <w:rFonts w:ascii="Times New Roman" w:hAnsi="Times New Roman" w:cs="Times New Roman"/>
              </w:rPr>
            </w:pPr>
            <w:r w:rsidRPr="00302456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729" w:type="pct"/>
            <w:vAlign w:val="center"/>
          </w:tcPr>
          <w:p w14:paraId="14451CDA" w14:textId="77777777" w:rsidR="001F14EF" w:rsidRPr="00302456" w:rsidRDefault="001F14EF">
            <w:pPr>
              <w:keepNext/>
              <w:keepLines/>
              <w:jc w:val="right"/>
              <w:rPr>
                <w:rFonts w:ascii="Times New Roman" w:hAnsi="Times New Roman" w:cs="Times New Roman"/>
              </w:rPr>
            </w:pPr>
            <w:r w:rsidRPr="00302456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842" w:type="pct"/>
            <w:vAlign w:val="center"/>
          </w:tcPr>
          <w:p w14:paraId="3A70A113" w14:textId="77777777" w:rsidR="001F14EF" w:rsidRPr="00302456" w:rsidRDefault="001F14EF">
            <w:pPr>
              <w:keepNext/>
              <w:keepLines/>
              <w:jc w:val="right"/>
              <w:rPr>
                <w:rFonts w:ascii="Times New Roman" w:hAnsi="Times New Roman" w:cs="Times New Roman"/>
              </w:rPr>
            </w:pPr>
            <w:r w:rsidRPr="00302456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602" w:type="pct"/>
            <w:vAlign w:val="center"/>
          </w:tcPr>
          <w:p w14:paraId="0DE0337E" w14:textId="77777777" w:rsidR="001F14EF" w:rsidRPr="00302456" w:rsidRDefault="001F14EF">
            <w:pPr>
              <w:keepNext/>
              <w:keepLines/>
              <w:jc w:val="right"/>
              <w:rPr>
                <w:rFonts w:ascii="Times New Roman" w:hAnsi="Times New Roman" w:cs="Times New Roman"/>
              </w:rPr>
            </w:pPr>
            <w:r w:rsidRPr="00302456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433" w:type="pct"/>
            <w:shd w:val="clear" w:color="auto" w:fill="D1D1D1" w:themeFill="background2" w:themeFillShade="E6"/>
            <w:vAlign w:val="center"/>
          </w:tcPr>
          <w:p w14:paraId="6D24173A" w14:textId="77777777" w:rsidR="001F14EF" w:rsidRPr="00302456" w:rsidRDefault="001F14EF">
            <w:pPr>
              <w:keepNext/>
              <w:keepLines/>
              <w:jc w:val="right"/>
              <w:rPr>
                <w:rFonts w:ascii="Times New Roman" w:hAnsi="Times New Roman" w:cs="Times New Roman"/>
              </w:rPr>
            </w:pPr>
            <w:r w:rsidRPr="00302456">
              <w:rPr>
                <w:rFonts w:ascii="Times New Roman" w:hAnsi="Times New Roman" w:cs="Times New Roman"/>
              </w:rPr>
              <w:t>$</w:t>
            </w:r>
          </w:p>
        </w:tc>
      </w:tr>
      <w:tr w:rsidR="001F14EF" w:rsidRPr="000A5972" w14:paraId="6715B309" w14:textId="77777777">
        <w:tc>
          <w:tcPr>
            <w:tcW w:w="825" w:type="pct"/>
            <w:vMerge/>
            <w:vAlign w:val="center"/>
          </w:tcPr>
          <w:p w14:paraId="275C4487" w14:textId="77777777" w:rsidR="001F14EF" w:rsidRPr="00302456" w:rsidRDefault="001F14EF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Align w:val="center"/>
          </w:tcPr>
          <w:p w14:paraId="19BDAB23" w14:textId="77777777" w:rsidR="001F14EF" w:rsidRPr="00302456" w:rsidRDefault="001F14EF">
            <w:pPr>
              <w:keepNext/>
              <w:keepLines/>
              <w:rPr>
                <w:rFonts w:ascii="Times New Roman" w:hAnsi="Times New Roman" w:cs="Times New Roman"/>
              </w:rPr>
            </w:pPr>
            <w:r w:rsidRPr="00302456">
              <w:rPr>
                <w:rFonts w:ascii="Times New Roman" w:hAnsi="Times New Roman" w:cs="Times New Roman"/>
              </w:rPr>
              <w:t>Right-of-Way Acquisition</w:t>
            </w:r>
          </w:p>
        </w:tc>
        <w:tc>
          <w:tcPr>
            <w:tcW w:w="713" w:type="pct"/>
            <w:vAlign w:val="center"/>
          </w:tcPr>
          <w:p w14:paraId="1C5B2B1E" w14:textId="77777777" w:rsidR="001F14EF" w:rsidRPr="00302456" w:rsidRDefault="001F14EF">
            <w:pPr>
              <w:keepNext/>
              <w:keepLines/>
              <w:jc w:val="right"/>
              <w:rPr>
                <w:rFonts w:ascii="Times New Roman" w:hAnsi="Times New Roman" w:cs="Times New Roman"/>
              </w:rPr>
            </w:pPr>
            <w:r w:rsidRPr="00302456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729" w:type="pct"/>
            <w:vAlign w:val="center"/>
          </w:tcPr>
          <w:p w14:paraId="7091E9B9" w14:textId="77777777" w:rsidR="001F14EF" w:rsidRPr="00302456" w:rsidRDefault="001F14EF">
            <w:pPr>
              <w:keepNext/>
              <w:keepLines/>
              <w:jc w:val="right"/>
              <w:rPr>
                <w:rFonts w:ascii="Times New Roman" w:hAnsi="Times New Roman" w:cs="Times New Roman"/>
              </w:rPr>
            </w:pPr>
            <w:r w:rsidRPr="00302456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842" w:type="pct"/>
            <w:vAlign w:val="center"/>
          </w:tcPr>
          <w:p w14:paraId="28C05785" w14:textId="77777777" w:rsidR="001F14EF" w:rsidRPr="00302456" w:rsidRDefault="001F14EF">
            <w:pPr>
              <w:keepNext/>
              <w:keepLines/>
              <w:jc w:val="right"/>
              <w:rPr>
                <w:rFonts w:ascii="Times New Roman" w:hAnsi="Times New Roman" w:cs="Times New Roman"/>
              </w:rPr>
            </w:pPr>
            <w:r w:rsidRPr="00302456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602" w:type="pct"/>
            <w:vAlign w:val="center"/>
          </w:tcPr>
          <w:p w14:paraId="75EA3FC9" w14:textId="77777777" w:rsidR="001F14EF" w:rsidRPr="00302456" w:rsidRDefault="001F14EF">
            <w:pPr>
              <w:keepNext/>
              <w:keepLines/>
              <w:jc w:val="right"/>
              <w:rPr>
                <w:rFonts w:ascii="Times New Roman" w:hAnsi="Times New Roman" w:cs="Times New Roman"/>
              </w:rPr>
            </w:pPr>
            <w:r w:rsidRPr="00302456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433" w:type="pct"/>
            <w:shd w:val="clear" w:color="auto" w:fill="D1D1D1" w:themeFill="background2" w:themeFillShade="E6"/>
            <w:vAlign w:val="center"/>
          </w:tcPr>
          <w:p w14:paraId="369E043F" w14:textId="77777777" w:rsidR="001F14EF" w:rsidRPr="00302456" w:rsidRDefault="001F14EF">
            <w:pPr>
              <w:keepNext/>
              <w:keepLines/>
              <w:jc w:val="right"/>
              <w:rPr>
                <w:rFonts w:ascii="Times New Roman" w:hAnsi="Times New Roman" w:cs="Times New Roman"/>
              </w:rPr>
            </w:pPr>
            <w:r w:rsidRPr="00302456">
              <w:rPr>
                <w:rFonts w:ascii="Times New Roman" w:hAnsi="Times New Roman" w:cs="Times New Roman"/>
              </w:rPr>
              <w:t>$</w:t>
            </w:r>
          </w:p>
        </w:tc>
      </w:tr>
      <w:tr w:rsidR="001F14EF" w:rsidRPr="000A5972" w14:paraId="17B2B5F2" w14:textId="77777777">
        <w:tc>
          <w:tcPr>
            <w:tcW w:w="825" w:type="pct"/>
            <w:vAlign w:val="center"/>
          </w:tcPr>
          <w:p w14:paraId="46824B6B" w14:textId="77777777" w:rsidR="001F14EF" w:rsidRPr="00302456" w:rsidRDefault="001F14EF">
            <w:pPr>
              <w:keepNext/>
              <w:keepLines/>
              <w:rPr>
                <w:rFonts w:ascii="Times New Roman" w:hAnsi="Times New Roman" w:cs="Times New Roman"/>
              </w:rPr>
            </w:pPr>
            <w:r w:rsidRPr="00302456">
              <w:rPr>
                <w:rFonts w:ascii="Times New Roman" w:hAnsi="Times New Roman" w:cs="Times New Roman"/>
              </w:rPr>
              <w:t>Construction</w:t>
            </w:r>
          </w:p>
        </w:tc>
        <w:tc>
          <w:tcPr>
            <w:tcW w:w="856" w:type="pct"/>
            <w:vAlign w:val="center"/>
          </w:tcPr>
          <w:p w14:paraId="0F9417F9" w14:textId="77777777" w:rsidR="001F14EF" w:rsidRPr="00302456" w:rsidRDefault="001F14EF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Align w:val="center"/>
          </w:tcPr>
          <w:p w14:paraId="3F68659A" w14:textId="77777777" w:rsidR="001F14EF" w:rsidRPr="00302456" w:rsidRDefault="001F14EF">
            <w:pPr>
              <w:keepNext/>
              <w:keepLines/>
              <w:jc w:val="right"/>
              <w:rPr>
                <w:rFonts w:ascii="Times New Roman" w:hAnsi="Times New Roman" w:cs="Times New Roman"/>
              </w:rPr>
            </w:pPr>
            <w:r w:rsidRPr="00302456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729" w:type="pct"/>
            <w:vAlign w:val="center"/>
          </w:tcPr>
          <w:p w14:paraId="230E9CFD" w14:textId="77777777" w:rsidR="001F14EF" w:rsidRPr="00302456" w:rsidRDefault="001F14EF">
            <w:pPr>
              <w:keepNext/>
              <w:keepLines/>
              <w:jc w:val="right"/>
              <w:rPr>
                <w:rFonts w:ascii="Times New Roman" w:hAnsi="Times New Roman" w:cs="Times New Roman"/>
              </w:rPr>
            </w:pPr>
            <w:r w:rsidRPr="00302456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842" w:type="pct"/>
            <w:vAlign w:val="center"/>
          </w:tcPr>
          <w:p w14:paraId="02A959CD" w14:textId="77777777" w:rsidR="001F14EF" w:rsidRPr="00302456" w:rsidRDefault="001F14EF">
            <w:pPr>
              <w:keepNext/>
              <w:keepLines/>
              <w:jc w:val="right"/>
              <w:rPr>
                <w:rFonts w:ascii="Times New Roman" w:hAnsi="Times New Roman" w:cs="Times New Roman"/>
              </w:rPr>
            </w:pPr>
            <w:r w:rsidRPr="00302456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602" w:type="pct"/>
            <w:vAlign w:val="center"/>
          </w:tcPr>
          <w:p w14:paraId="35E6B051" w14:textId="77777777" w:rsidR="001F14EF" w:rsidRPr="00302456" w:rsidRDefault="001F14EF">
            <w:pPr>
              <w:keepNext/>
              <w:keepLines/>
              <w:jc w:val="right"/>
              <w:rPr>
                <w:rFonts w:ascii="Times New Roman" w:hAnsi="Times New Roman" w:cs="Times New Roman"/>
              </w:rPr>
            </w:pPr>
            <w:r w:rsidRPr="00302456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433" w:type="pct"/>
            <w:shd w:val="clear" w:color="auto" w:fill="D1D1D1" w:themeFill="background2" w:themeFillShade="E6"/>
            <w:vAlign w:val="center"/>
          </w:tcPr>
          <w:p w14:paraId="6E06D8A9" w14:textId="77777777" w:rsidR="001F14EF" w:rsidRPr="00302456" w:rsidRDefault="001F14EF">
            <w:pPr>
              <w:keepNext/>
              <w:keepLines/>
              <w:jc w:val="right"/>
              <w:rPr>
                <w:rFonts w:ascii="Times New Roman" w:hAnsi="Times New Roman" w:cs="Times New Roman"/>
              </w:rPr>
            </w:pPr>
            <w:r w:rsidRPr="00302456">
              <w:rPr>
                <w:rFonts w:ascii="Times New Roman" w:hAnsi="Times New Roman" w:cs="Times New Roman"/>
              </w:rPr>
              <w:t>$</w:t>
            </w:r>
          </w:p>
        </w:tc>
      </w:tr>
      <w:tr w:rsidR="001F14EF" w:rsidRPr="000A5972" w14:paraId="15B6D5EC" w14:textId="77777777">
        <w:tc>
          <w:tcPr>
            <w:tcW w:w="825" w:type="pct"/>
            <w:shd w:val="clear" w:color="auto" w:fill="D1D1D1" w:themeFill="background2" w:themeFillShade="E6"/>
          </w:tcPr>
          <w:p w14:paraId="3DFAC3C8" w14:textId="77777777" w:rsidR="001F14EF" w:rsidRPr="00302456" w:rsidRDefault="001F14EF">
            <w:pPr>
              <w:keepNext/>
              <w:keepLines/>
              <w:jc w:val="right"/>
              <w:rPr>
                <w:rFonts w:ascii="Times New Roman" w:hAnsi="Times New Roman" w:cs="Times New Roman"/>
                <w:b/>
              </w:rPr>
            </w:pPr>
            <w:r w:rsidRPr="00302456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856" w:type="pct"/>
            <w:shd w:val="clear" w:color="auto" w:fill="D1D1D1" w:themeFill="background2" w:themeFillShade="E6"/>
            <w:vAlign w:val="center"/>
          </w:tcPr>
          <w:p w14:paraId="58359257" w14:textId="77777777" w:rsidR="001F14EF" w:rsidRPr="00302456" w:rsidRDefault="001F14EF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pct"/>
            <w:shd w:val="clear" w:color="auto" w:fill="D1D1D1" w:themeFill="background2" w:themeFillShade="E6"/>
            <w:vAlign w:val="center"/>
          </w:tcPr>
          <w:p w14:paraId="1A3C06C6" w14:textId="77777777" w:rsidR="001F14EF" w:rsidRPr="00302456" w:rsidRDefault="001F14EF">
            <w:pPr>
              <w:keepNext/>
              <w:keepLines/>
              <w:jc w:val="right"/>
              <w:rPr>
                <w:rFonts w:ascii="Times New Roman" w:hAnsi="Times New Roman" w:cs="Times New Roman"/>
                <w:b/>
              </w:rPr>
            </w:pPr>
            <w:r w:rsidRPr="00302456">
              <w:rPr>
                <w:rFonts w:ascii="Times New Roman" w:hAnsi="Times New Roman" w:cs="Times New Roman"/>
                <w:b/>
              </w:rPr>
              <w:t xml:space="preserve">$ </w:t>
            </w:r>
          </w:p>
        </w:tc>
        <w:tc>
          <w:tcPr>
            <w:tcW w:w="729" w:type="pct"/>
            <w:shd w:val="clear" w:color="auto" w:fill="D1D1D1" w:themeFill="background2" w:themeFillShade="E6"/>
            <w:vAlign w:val="center"/>
          </w:tcPr>
          <w:p w14:paraId="0BDC9461" w14:textId="77777777" w:rsidR="001F14EF" w:rsidRPr="00302456" w:rsidRDefault="001F14EF">
            <w:pPr>
              <w:keepNext/>
              <w:keepLines/>
              <w:jc w:val="right"/>
              <w:rPr>
                <w:rFonts w:ascii="Times New Roman" w:hAnsi="Times New Roman" w:cs="Times New Roman"/>
                <w:b/>
              </w:rPr>
            </w:pPr>
            <w:r w:rsidRPr="00302456">
              <w:rPr>
                <w:rFonts w:ascii="Times New Roman" w:hAnsi="Times New Roman" w:cs="Times New Roman"/>
                <w:b/>
              </w:rPr>
              <w:t xml:space="preserve">$ </w:t>
            </w:r>
          </w:p>
        </w:tc>
        <w:tc>
          <w:tcPr>
            <w:tcW w:w="842" w:type="pct"/>
            <w:shd w:val="clear" w:color="auto" w:fill="D1D1D1" w:themeFill="background2" w:themeFillShade="E6"/>
            <w:vAlign w:val="center"/>
          </w:tcPr>
          <w:p w14:paraId="2834F46D" w14:textId="77777777" w:rsidR="001F14EF" w:rsidRPr="00302456" w:rsidRDefault="001F14EF">
            <w:pPr>
              <w:keepNext/>
              <w:keepLines/>
              <w:jc w:val="right"/>
              <w:rPr>
                <w:rFonts w:ascii="Times New Roman" w:hAnsi="Times New Roman" w:cs="Times New Roman"/>
                <w:b/>
              </w:rPr>
            </w:pPr>
            <w:r w:rsidRPr="00302456">
              <w:rPr>
                <w:rFonts w:ascii="Times New Roman" w:hAnsi="Times New Roman" w:cs="Times New Roman"/>
                <w:b/>
              </w:rPr>
              <w:t xml:space="preserve">$ </w:t>
            </w:r>
          </w:p>
        </w:tc>
        <w:tc>
          <w:tcPr>
            <w:tcW w:w="602" w:type="pct"/>
            <w:shd w:val="clear" w:color="auto" w:fill="D1D1D1" w:themeFill="background2" w:themeFillShade="E6"/>
            <w:vAlign w:val="center"/>
          </w:tcPr>
          <w:p w14:paraId="1291D35D" w14:textId="77777777" w:rsidR="001F14EF" w:rsidRPr="00302456" w:rsidRDefault="001F14EF">
            <w:pPr>
              <w:keepNext/>
              <w:keepLines/>
              <w:jc w:val="right"/>
              <w:rPr>
                <w:rFonts w:ascii="Times New Roman" w:hAnsi="Times New Roman" w:cs="Times New Roman"/>
                <w:b/>
              </w:rPr>
            </w:pPr>
            <w:r w:rsidRPr="00302456">
              <w:rPr>
                <w:rFonts w:ascii="Times New Roman" w:hAnsi="Times New Roman" w:cs="Times New Roman"/>
                <w:b/>
              </w:rPr>
              <w:t xml:space="preserve">$ </w:t>
            </w:r>
          </w:p>
        </w:tc>
        <w:tc>
          <w:tcPr>
            <w:tcW w:w="433" w:type="pct"/>
            <w:shd w:val="clear" w:color="auto" w:fill="D1D1D1" w:themeFill="background2" w:themeFillShade="E6"/>
            <w:vAlign w:val="center"/>
          </w:tcPr>
          <w:p w14:paraId="7F66617C" w14:textId="77777777" w:rsidR="001F14EF" w:rsidRPr="00302456" w:rsidRDefault="001F14EF">
            <w:pPr>
              <w:keepNext/>
              <w:keepLines/>
              <w:jc w:val="right"/>
              <w:rPr>
                <w:rFonts w:ascii="Times New Roman" w:hAnsi="Times New Roman" w:cs="Times New Roman"/>
                <w:b/>
              </w:rPr>
            </w:pPr>
            <w:r w:rsidRPr="00302456">
              <w:rPr>
                <w:rFonts w:ascii="Times New Roman" w:hAnsi="Times New Roman" w:cs="Times New Roman"/>
                <w:b/>
              </w:rPr>
              <w:t>$</w:t>
            </w:r>
          </w:p>
        </w:tc>
      </w:tr>
    </w:tbl>
    <w:p w14:paraId="3A5AE999" w14:textId="77777777" w:rsidR="002818E8" w:rsidRDefault="002818E8" w:rsidP="00B02B6F">
      <w:pPr>
        <w:pStyle w:val="NoSpacing"/>
        <w:rPr>
          <w:i/>
          <w:iCs/>
          <w:sz w:val="20"/>
          <w:szCs w:val="20"/>
        </w:rPr>
      </w:pPr>
    </w:p>
    <w:p w14:paraId="240FE240" w14:textId="7962C6D3" w:rsidR="00DF288A" w:rsidRPr="0068582D" w:rsidRDefault="00DF288A" w:rsidP="0068582D">
      <w:pPr>
        <w:pStyle w:val="NoSpacing"/>
        <w:ind w:left="-540" w:firstLine="540"/>
        <w:rPr>
          <w:rFonts w:asciiTheme="majorBidi" w:hAnsiTheme="majorBidi" w:cstheme="majorBidi"/>
          <w:i/>
        </w:rPr>
      </w:pPr>
      <w:r w:rsidRPr="00DF288A">
        <w:rPr>
          <w:rFonts w:asciiTheme="majorBidi" w:hAnsiTheme="majorBidi" w:cstheme="majorBidi"/>
          <w:i/>
        </w:rPr>
        <w:t>Table 2. Example phased project funding agreement.</w:t>
      </w:r>
    </w:p>
    <w:tbl>
      <w:tblPr>
        <w:tblStyle w:val="TableGrid2"/>
        <w:tblW w:w="10090" w:type="dxa"/>
        <w:jc w:val="center"/>
        <w:tblLook w:val="0480" w:firstRow="0" w:lastRow="0" w:firstColumn="1" w:lastColumn="0" w:noHBand="0" w:noVBand="1"/>
      </w:tblPr>
      <w:tblGrid>
        <w:gridCol w:w="2816"/>
        <w:gridCol w:w="1818"/>
        <w:gridCol w:w="1819"/>
        <w:gridCol w:w="1818"/>
        <w:gridCol w:w="1819"/>
      </w:tblGrid>
      <w:tr w:rsidR="00DF288A" w:rsidRPr="00586D6A" w14:paraId="2A5F5EF7" w14:textId="77777777">
        <w:trPr>
          <w:trHeight w:val="1169"/>
          <w:jc w:val="center"/>
        </w:trPr>
        <w:tc>
          <w:tcPr>
            <w:tcW w:w="2816" w:type="dxa"/>
            <w:shd w:val="clear" w:color="auto" w:fill="002060"/>
            <w:vAlign w:val="center"/>
            <w:hideMark/>
          </w:tcPr>
          <w:p w14:paraId="10677CDB" w14:textId="77777777" w:rsidR="00DF288A" w:rsidRPr="00883A90" w:rsidRDefault="00DF288A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883A90">
              <w:rPr>
                <w:rFonts w:ascii="Times New Roman" w:hAnsi="Times New Roman" w:cs="Times New Roman"/>
                <w:b/>
                <w:color w:val="FFFFFF" w:themeColor="background1"/>
              </w:rPr>
              <w:t>Lifecycle Stage</w:t>
            </w:r>
          </w:p>
        </w:tc>
        <w:tc>
          <w:tcPr>
            <w:tcW w:w="1818" w:type="dxa"/>
            <w:shd w:val="clear" w:color="auto" w:fill="002060"/>
            <w:vAlign w:val="center"/>
            <w:hideMark/>
          </w:tcPr>
          <w:p w14:paraId="6D2D9B99" w14:textId="77777777" w:rsidR="00DF288A" w:rsidRPr="00883A90" w:rsidRDefault="00DF288A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883A90">
              <w:rPr>
                <w:rFonts w:ascii="Times New Roman" w:hAnsi="Times New Roman" w:cs="Times New Roman"/>
                <w:b/>
                <w:color w:val="FFFFFF" w:themeColor="background1"/>
              </w:rPr>
              <w:t>Initial Obligation Request (FY 2024)</w:t>
            </w:r>
          </w:p>
        </w:tc>
        <w:tc>
          <w:tcPr>
            <w:tcW w:w="1819" w:type="dxa"/>
            <w:shd w:val="clear" w:color="auto" w:fill="002060"/>
            <w:vAlign w:val="center"/>
            <w:hideMark/>
          </w:tcPr>
          <w:p w14:paraId="09B725B6" w14:textId="77777777" w:rsidR="00DF288A" w:rsidRPr="00883A90" w:rsidRDefault="00DF288A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883A90">
              <w:rPr>
                <w:rFonts w:ascii="Times New Roman" w:hAnsi="Times New Roman" w:cs="Times New Roman"/>
                <w:b/>
                <w:color w:val="FFFFFF" w:themeColor="background1"/>
              </w:rPr>
              <w:t>FY 2025 Obligation Request</w:t>
            </w:r>
          </w:p>
        </w:tc>
        <w:tc>
          <w:tcPr>
            <w:tcW w:w="1818" w:type="dxa"/>
            <w:shd w:val="clear" w:color="auto" w:fill="002060"/>
            <w:vAlign w:val="center"/>
            <w:hideMark/>
          </w:tcPr>
          <w:p w14:paraId="522E6499" w14:textId="77777777" w:rsidR="00DF288A" w:rsidRPr="00883A90" w:rsidRDefault="00DF288A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883A90">
              <w:rPr>
                <w:rFonts w:ascii="Times New Roman" w:hAnsi="Times New Roman" w:cs="Times New Roman"/>
                <w:b/>
                <w:color w:val="FFFFFF" w:themeColor="background1"/>
              </w:rPr>
              <w:t>FY 2026 Obligation Request</w:t>
            </w:r>
          </w:p>
        </w:tc>
        <w:tc>
          <w:tcPr>
            <w:tcW w:w="1819" w:type="dxa"/>
            <w:shd w:val="clear" w:color="auto" w:fill="002060"/>
            <w:vAlign w:val="center"/>
            <w:hideMark/>
          </w:tcPr>
          <w:p w14:paraId="58D6253C" w14:textId="77777777" w:rsidR="00DF288A" w:rsidRPr="00883A90" w:rsidRDefault="00DF288A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883A90">
              <w:rPr>
                <w:rFonts w:ascii="Times New Roman" w:hAnsi="Times New Roman" w:cs="Times New Roman"/>
                <w:b/>
                <w:color w:val="FFFFFF" w:themeColor="background1"/>
              </w:rPr>
              <w:t>Total Partnership Program Request</w:t>
            </w:r>
          </w:p>
        </w:tc>
      </w:tr>
      <w:tr w:rsidR="00DF288A" w:rsidRPr="00586D6A" w14:paraId="20FF1E24" w14:textId="77777777">
        <w:trPr>
          <w:trHeight w:val="80"/>
          <w:jc w:val="center"/>
        </w:trPr>
        <w:tc>
          <w:tcPr>
            <w:tcW w:w="2816" w:type="dxa"/>
            <w:vAlign w:val="center"/>
            <w:hideMark/>
          </w:tcPr>
          <w:p w14:paraId="27CB0059" w14:textId="77777777" w:rsidR="00DF288A" w:rsidRPr="00586D6A" w:rsidRDefault="00DF288A">
            <w:pP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586D6A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Final Design</w:t>
            </w:r>
          </w:p>
        </w:tc>
        <w:tc>
          <w:tcPr>
            <w:tcW w:w="1818" w:type="dxa"/>
            <w:vAlign w:val="center"/>
          </w:tcPr>
          <w:p w14:paraId="31D92F46" w14:textId="77777777" w:rsidR="00DF288A" w:rsidRPr="00586D6A" w:rsidRDefault="00DF288A">
            <w:pP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586D6A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$</w:t>
            </w:r>
          </w:p>
        </w:tc>
        <w:tc>
          <w:tcPr>
            <w:tcW w:w="1819" w:type="dxa"/>
            <w:vAlign w:val="center"/>
          </w:tcPr>
          <w:p w14:paraId="73F75B35" w14:textId="77777777" w:rsidR="00DF288A" w:rsidRPr="00586D6A" w:rsidRDefault="00DF288A">
            <w:pP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586D6A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$</w:t>
            </w:r>
          </w:p>
        </w:tc>
        <w:tc>
          <w:tcPr>
            <w:tcW w:w="1818" w:type="dxa"/>
            <w:vAlign w:val="center"/>
          </w:tcPr>
          <w:p w14:paraId="7372E4BB" w14:textId="77777777" w:rsidR="00DF288A" w:rsidRPr="00586D6A" w:rsidRDefault="00DF288A">
            <w:pP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586D6A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$</w:t>
            </w:r>
          </w:p>
        </w:tc>
        <w:tc>
          <w:tcPr>
            <w:tcW w:w="1819" w:type="dxa"/>
            <w:vAlign w:val="center"/>
          </w:tcPr>
          <w:p w14:paraId="19BDCA1B" w14:textId="77777777" w:rsidR="00DF288A" w:rsidRPr="00586D6A" w:rsidRDefault="00DF288A">
            <w:pP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586D6A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$</w:t>
            </w:r>
          </w:p>
        </w:tc>
      </w:tr>
      <w:tr w:rsidR="00DF288A" w:rsidRPr="00586D6A" w14:paraId="789A6216" w14:textId="77777777">
        <w:trPr>
          <w:trHeight w:val="53"/>
          <w:jc w:val="center"/>
        </w:trPr>
        <w:tc>
          <w:tcPr>
            <w:tcW w:w="2816" w:type="dxa"/>
            <w:vAlign w:val="center"/>
            <w:hideMark/>
          </w:tcPr>
          <w:p w14:paraId="7634049F" w14:textId="77777777" w:rsidR="00DF288A" w:rsidRPr="00586D6A" w:rsidRDefault="00DF288A">
            <w:pP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586D6A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Construction</w:t>
            </w:r>
          </w:p>
        </w:tc>
        <w:tc>
          <w:tcPr>
            <w:tcW w:w="1818" w:type="dxa"/>
            <w:vAlign w:val="center"/>
          </w:tcPr>
          <w:p w14:paraId="44A234C8" w14:textId="77777777" w:rsidR="00DF288A" w:rsidRPr="00586D6A" w:rsidRDefault="00DF288A">
            <w:pP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586D6A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$</w:t>
            </w:r>
          </w:p>
        </w:tc>
        <w:tc>
          <w:tcPr>
            <w:tcW w:w="1819" w:type="dxa"/>
            <w:vAlign w:val="center"/>
          </w:tcPr>
          <w:p w14:paraId="1DCFC196" w14:textId="77777777" w:rsidR="00DF288A" w:rsidRPr="00586D6A" w:rsidRDefault="00DF288A">
            <w:pP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586D6A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$</w:t>
            </w:r>
          </w:p>
        </w:tc>
        <w:tc>
          <w:tcPr>
            <w:tcW w:w="1818" w:type="dxa"/>
            <w:vAlign w:val="center"/>
          </w:tcPr>
          <w:p w14:paraId="464264AB" w14:textId="77777777" w:rsidR="00DF288A" w:rsidRPr="00586D6A" w:rsidRDefault="00DF288A">
            <w:pP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586D6A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$</w:t>
            </w:r>
          </w:p>
        </w:tc>
        <w:tc>
          <w:tcPr>
            <w:tcW w:w="1819" w:type="dxa"/>
            <w:vAlign w:val="center"/>
          </w:tcPr>
          <w:p w14:paraId="7C1CD167" w14:textId="77777777" w:rsidR="00DF288A" w:rsidRPr="00586D6A" w:rsidRDefault="00DF288A">
            <w:pP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586D6A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$</w:t>
            </w:r>
          </w:p>
        </w:tc>
      </w:tr>
      <w:tr w:rsidR="00DF288A" w:rsidRPr="00586D6A" w14:paraId="504DE66B" w14:textId="77777777">
        <w:trPr>
          <w:trHeight w:val="170"/>
          <w:jc w:val="center"/>
        </w:trPr>
        <w:tc>
          <w:tcPr>
            <w:tcW w:w="2816" w:type="dxa"/>
            <w:shd w:val="clear" w:color="auto" w:fill="BFBFBF" w:themeFill="background1" w:themeFillShade="BF"/>
            <w:vAlign w:val="center"/>
            <w:hideMark/>
          </w:tcPr>
          <w:p w14:paraId="55B1E7FE" w14:textId="77777777" w:rsidR="00DF288A" w:rsidRPr="00883A90" w:rsidRDefault="00DF288A">
            <w:pPr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83A90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Total </w:t>
            </w:r>
          </w:p>
        </w:tc>
        <w:tc>
          <w:tcPr>
            <w:tcW w:w="1818" w:type="dxa"/>
            <w:shd w:val="clear" w:color="auto" w:fill="BFBFBF" w:themeFill="background1" w:themeFillShade="BF"/>
            <w:vAlign w:val="center"/>
          </w:tcPr>
          <w:p w14:paraId="251DDACF" w14:textId="77777777" w:rsidR="00DF288A" w:rsidRPr="00883A90" w:rsidRDefault="00DF288A">
            <w:pPr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83A90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$</w:t>
            </w:r>
          </w:p>
        </w:tc>
        <w:tc>
          <w:tcPr>
            <w:tcW w:w="1819" w:type="dxa"/>
            <w:shd w:val="clear" w:color="auto" w:fill="BFBFBF" w:themeFill="background1" w:themeFillShade="BF"/>
            <w:vAlign w:val="center"/>
          </w:tcPr>
          <w:p w14:paraId="05600162" w14:textId="77777777" w:rsidR="00DF288A" w:rsidRPr="00883A90" w:rsidRDefault="00DF288A">
            <w:pPr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83A90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$</w:t>
            </w:r>
          </w:p>
        </w:tc>
        <w:tc>
          <w:tcPr>
            <w:tcW w:w="1818" w:type="dxa"/>
            <w:shd w:val="clear" w:color="auto" w:fill="BFBFBF" w:themeFill="background1" w:themeFillShade="BF"/>
            <w:vAlign w:val="center"/>
          </w:tcPr>
          <w:p w14:paraId="4F21B955" w14:textId="77777777" w:rsidR="00DF288A" w:rsidRPr="00883A90" w:rsidRDefault="00DF288A">
            <w:pPr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83A90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$</w:t>
            </w:r>
          </w:p>
        </w:tc>
        <w:tc>
          <w:tcPr>
            <w:tcW w:w="1819" w:type="dxa"/>
            <w:shd w:val="clear" w:color="auto" w:fill="BFBFBF" w:themeFill="background1" w:themeFillShade="BF"/>
            <w:vAlign w:val="center"/>
          </w:tcPr>
          <w:p w14:paraId="5BCFDC93" w14:textId="77777777" w:rsidR="00DF288A" w:rsidRPr="00883A90" w:rsidRDefault="00DF288A">
            <w:pPr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83A90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$</w:t>
            </w:r>
          </w:p>
        </w:tc>
      </w:tr>
    </w:tbl>
    <w:p w14:paraId="578D69BE" w14:textId="77777777" w:rsidR="00DF288A" w:rsidRDefault="00DF288A" w:rsidP="00DF288A">
      <w:pPr>
        <w:pStyle w:val="NoSpacing"/>
        <w:rPr>
          <w:rFonts w:asciiTheme="majorBidi" w:hAnsiTheme="majorBidi" w:cstheme="majorBidi"/>
          <w:sz w:val="24"/>
          <w:szCs w:val="24"/>
        </w:rPr>
      </w:pPr>
    </w:p>
    <w:p w14:paraId="22E38336" w14:textId="77777777" w:rsidR="00DF288A" w:rsidRPr="00A715F7" w:rsidRDefault="00DF288A" w:rsidP="00B02B6F">
      <w:pPr>
        <w:pStyle w:val="NoSpacing"/>
        <w:rPr>
          <w:i/>
          <w:iCs/>
          <w:sz w:val="20"/>
          <w:szCs w:val="20"/>
        </w:rPr>
      </w:pPr>
    </w:p>
    <w:sectPr w:rsidR="00DF288A" w:rsidRPr="00A715F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DA9F6" w14:textId="77777777" w:rsidR="00E23FCE" w:rsidRDefault="00E23FCE" w:rsidP="00E23FCE">
      <w:pPr>
        <w:spacing w:after="0" w:line="240" w:lineRule="auto"/>
      </w:pPr>
      <w:r>
        <w:separator/>
      </w:r>
    </w:p>
  </w:endnote>
  <w:endnote w:type="continuationSeparator" w:id="0">
    <w:p w14:paraId="37CF8564" w14:textId="77777777" w:rsidR="00E23FCE" w:rsidRDefault="00E23FCE" w:rsidP="00E2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61E94" w14:textId="77777777" w:rsidR="00E23FCE" w:rsidRDefault="00E23FCE" w:rsidP="00E23FCE">
      <w:pPr>
        <w:spacing w:after="0" w:line="240" w:lineRule="auto"/>
      </w:pPr>
      <w:r>
        <w:separator/>
      </w:r>
    </w:p>
  </w:footnote>
  <w:footnote w:type="continuationSeparator" w:id="0">
    <w:p w14:paraId="2675FE0B" w14:textId="77777777" w:rsidR="00E23FCE" w:rsidRDefault="00E23FCE" w:rsidP="00E23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2ADF" w14:textId="09B0629C" w:rsidR="00E23FCE" w:rsidRDefault="00E23FC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C3BDF5" wp14:editId="21CF7E94">
          <wp:simplePos x="0" y="0"/>
          <wp:positionH relativeFrom="column">
            <wp:posOffset>-320040</wp:posOffset>
          </wp:positionH>
          <wp:positionV relativeFrom="paragraph">
            <wp:posOffset>-121920</wp:posOffset>
          </wp:positionV>
          <wp:extent cx="2659380" cy="354300"/>
          <wp:effectExtent l="0" t="0" r="0" b="8255"/>
          <wp:wrapNone/>
          <wp:docPr id="17234853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485362" name="Picture 17234853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9380" cy="35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67"/>
    <w:rsid w:val="000A6505"/>
    <w:rsid w:val="000C7379"/>
    <w:rsid w:val="001735CD"/>
    <w:rsid w:val="001D7F29"/>
    <w:rsid w:val="001E046E"/>
    <w:rsid w:val="001F14EF"/>
    <w:rsid w:val="00210F67"/>
    <w:rsid w:val="0021785D"/>
    <w:rsid w:val="002818E8"/>
    <w:rsid w:val="002B4C79"/>
    <w:rsid w:val="003B6A9F"/>
    <w:rsid w:val="00483789"/>
    <w:rsid w:val="004C47C0"/>
    <w:rsid w:val="005B1395"/>
    <w:rsid w:val="005B70A3"/>
    <w:rsid w:val="005D4A07"/>
    <w:rsid w:val="0068582D"/>
    <w:rsid w:val="0078158B"/>
    <w:rsid w:val="00796EE3"/>
    <w:rsid w:val="007B470A"/>
    <w:rsid w:val="0082148E"/>
    <w:rsid w:val="00856076"/>
    <w:rsid w:val="008E586A"/>
    <w:rsid w:val="008F6128"/>
    <w:rsid w:val="00920A43"/>
    <w:rsid w:val="009318A2"/>
    <w:rsid w:val="00A57CF0"/>
    <w:rsid w:val="00AA101F"/>
    <w:rsid w:val="00AA18F4"/>
    <w:rsid w:val="00AB6646"/>
    <w:rsid w:val="00B02B6F"/>
    <w:rsid w:val="00B21AF5"/>
    <w:rsid w:val="00BB6C28"/>
    <w:rsid w:val="00C0430E"/>
    <w:rsid w:val="00C60780"/>
    <w:rsid w:val="00C656E3"/>
    <w:rsid w:val="00CA3ADC"/>
    <w:rsid w:val="00CB4C0D"/>
    <w:rsid w:val="00D7387C"/>
    <w:rsid w:val="00D8009C"/>
    <w:rsid w:val="00DD4000"/>
    <w:rsid w:val="00DE632F"/>
    <w:rsid w:val="00DF288A"/>
    <w:rsid w:val="00E23FCE"/>
    <w:rsid w:val="00F2620C"/>
    <w:rsid w:val="00FA2B85"/>
    <w:rsid w:val="00FB0048"/>
    <w:rsid w:val="00FC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502A3"/>
  <w15:chartTrackingRefBased/>
  <w15:docId w15:val="{4F632EBF-056A-47D4-B398-B0469E41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0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10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F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F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F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F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F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F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F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F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F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F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10F6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61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612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F6128"/>
    <w:pPr>
      <w:spacing w:after="0" w:line="240" w:lineRule="auto"/>
    </w:pPr>
    <w:rPr>
      <w:kern w:val="0"/>
      <w:sz w:val="22"/>
      <w:szCs w:val="22"/>
      <w14:ligatures w14:val="none"/>
    </w:rPr>
  </w:style>
  <w:style w:type="table" w:customStyle="1" w:styleId="TableGrid2">
    <w:name w:val="Table Grid2"/>
    <w:basedOn w:val="TableNormal"/>
    <w:next w:val="TableGrid"/>
    <w:uiPriority w:val="39"/>
    <w:rsid w:val="00DF288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3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FCE"/>
  </w:style>
  <w:style w:type="paragraph" w:styleId="Footer">
    <w:name w:val="footer"/>
    <w:basedOn w:val="Normal"/>
    <w:link w:val="FooterChar"/>
    <w:uiPriority w:val="99"/>
    <w:unhideWhenUsed/>
    <w:rsid w:val="00E23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railroads.dot.gov/elibrary/definitions-key-terms-discretionary-grant-program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7f5319-4940-49b2-92f0-f4f9131d4455">
      <Terms xmlns="http://schemas.microsoft.com/office/infopath/2007/PartnerControls"/>
    </lcf76f155ced4ddcb4097134ff3c332f>
    <TaxCatchAll xmlns="c51b62e9-f245-475a-a487-2a880828502f" xsi:nil="true"/>
    <ReviewedApproved xmlns="277f5319-4940-49b2-92f0-f4f9131d4455">true</ReviewedApprov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FECD2DEB43A443B6990845951D1369" ma:contentTypeVersion="18" ma:contentTypeDescription="Create a new document." ma:contentTypeScope="" ma:versionID="1ded2d4e4178761213b5dc5074338204">
  <xsd:schema xmlns:xsd="http://www.w3.org/2001/XMLSchema" xmlns:xs="http://www.w3.org/2001/XMLSchema" xmlns:p="http://schemas.microsoft.com/office/2006/metadata/properties" xmlns:ns2="277f5319-4940-49b2-92f0-f4f9131d4455" xmlns:ns3="c51b62e9-f245-475a-a487-2a880828502f" targetNamespace="http://schemas.microsoft.com/office/2006/metadata/properties" ma:root="true" ma:fieldsID="9415aa7fbb4477e3a8bde57fa76b34aa" ns2:_="" ns3:_="">
    <xsd:import namespace="277f5319-4940-49b2-92f0-f4f9131d4455"/>
    <xsd:import namespace="c51b62e9-f245-475a-a487-2a8808285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ReviewedApprov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f5319-4940-49b2-92f0-f4f9131d44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ReviewedApproved" ma:index="23" nillable="true" ma:displayName="Reviewed &amp; Approved" ma:default="1" ma:format="Dropdown" ma:internalName="ReviewedApproved">
      <xsd:simpleType>
        <xsd:restriction base="dms:Boolea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b62e9-f245-475a-a487-2a88082850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0e4b782-26d9-46c4-add7-2f3cc130c296}" ma:internalName="TaxCatchAll" ma:showField="CatchAllData" ma:web="c51b62e9-f245-475a-a487-2a88082850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B6BD27-2F87-471F-A5EC-FAE8A81D1631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c51b62e9-f245-475a-a487-2a880828502f"/>
    <ds:schemaRef ds:uri="277f5319-4940-49b2-92f0-f4f9131d4455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A5F8E61-D93F-4B6C-B1AB-B448AD711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f5319-4940-49b2-92f0-f4f9131d4455"/>
    <ds:schemaRef ds:uri="c51b62e9-f245-475a-a487-2a8808285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923393-D667-460C-AA40-C9D29B9103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Links>
    <vt:vector size="6" baseType="variant">
      <vt:variant>
        <vt:i4>5832777</vt:i4>
      </vt:variant>
      <vt:variant>
        <vt:i4>0</vt:i4>
      </vt:variant>
      <vt:variant>
        <vt:i4>0</vt:i4>
      </vt:variant>
      <vt:variant>
        <vt:i4>5</vt:i4>
      </vt:variant>
      <vt:variant>
        <vt:lpwstr>https://railroads.dot.gov/elibrary/definitions-key-terms-discretionary-grant-programs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Tolbert, Kimberly (FRA)</cp:lastModifiedBy>
  <cp:revision>12</cp:revision>
  <dcterms:created xsi:type="dcterms:W3CDTF">2026-04-14T20:12:00Z</dcterms:created>
  <dcterms:modified xsi:type="dcterms:W3CDTF">2026-04-20T13:16:00Z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0x010100D0FECD2DEB43A443B6990845951D1369</vt:lpwstr>
  </property>
  <property fmtid="{D5CDD505-2E9C-101B-9397-08002B2CF9AE}" pid="3" name="MediaServiceImageTags">
    <vt:lpwstr/>
  </property>
</Properties>
</file>