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717AA" w14:textId="79778089" w:rsidR="006A7146" w:rsidRPr="006A7146" w:rsidRDefault="003424D8" w:rsidP="006A7146">
      <w:pPr>
        <w:pStyle w:val="Heading1"/>
        <w:keepNext/>
        <w:spacing w:before="120" w:after="120"/>
        <w:contextualSpacing w:val="0"/>
        <w:jc w:val="center"/>
        <w:rPr>
          <w:rFonts w:eastAsia="Times New Roman"/>
          <w:szCs w:val="20"/>
        </w:rPr>
      </w:pPr>
      <w:r w:rsidRPr="003424D8">
        <w:rPr>
          <w:rFonts w:eastAsia="Times New Roman"/>
          <w:color w:val="FF0000"/>
          <w:szCs w:val="20"/>
        </w:rPr>
        <w:t xml:space="preserve">&lt;insert name of </w:t>
      </w:r>
      <w:r w:rsidRPr="003424D8">
        <w:rPr>
          <w:rFonts w:eastAsia="Times New Roman"/>
          <w:color w:val="FF0000"/>
          <w:szCs w:val="20"/>
        </w:rPr>
        <w:t>Grantee</w:t>
      </w:r>
      <w:r w:rsidRPr="003424D8">
        <w:rPr>
          <w:rFonts w:eastAsia="Times New Roman"/>
          <w:color w:val="FF0000"/>
          <w:szCs w:val="20"/>
        </w:rPr>
        <w:t>&gt;</w:t>
      </w:r>
    </w:p>
    <w:p w14:paraId="31A3AD06" w14:textId="77777777" w:rsidR="00803F3A" w:rsidRPr="006A7146" w:rsidRDefault="00657FEA" w:rsidP="006A7146">
      <w:pPr>
        <w:pStyle w:val="Heading1"/>
        <w:keepNext/>
        <w:spacing w:before="120" w:after="120"/>
        <w:contextualSpacing w:val="0"/>
        <w:jc w:val="center"/>
        <w:rPr>
          <w:rFonts w:eastAsia="Times New Roman"/>
          <w:szCs w:val="20"/>
        </w:rPr>
      </w:pPr>
      <w:r>
        <w:rPr>
          <w:color w:val="auto"/>
          <w:sz w:val="25"/>
          <w:szCs w:val="25"/>
        </w:rPr>
        <w:t>Railroad Safety State Participation Grant</w:t>
      </w:r>
      <w:r w:rsidR="00EC555D">
        <w:rPr>
          <w:color w:val="auto"/>
          <w:sz w:val="25"/>
          <w:szCs w:val="25"/>
        </w:rPr>
        <w:t xml:space="preserve"> Program</w:t>
      </w:r>
      <w:r w:rsidR="00114B86" w:rsidRPr="006A7146">
        <w:rPr>
          <w:rFonts w:eastAsia="Times New Roman"/>
          <w:szCs w:val="20"/>
        </w:rPr>
        <w:tab/>
      </w:r>
    </w:p>
    <w:p w14:paraId="6F3197F8" w14:textId="77777777" w:rsidR="00641FF1" w:rsidRPr="006A5869" w:rsidRDefault="009E01B1" w:rsidP="00C85461">
      <w:pPr>
        <w:pStyle w:val="ListParagraph"/>
        <w:numPr>
          <w:ilvl w:val="0"/>
          <w:numId w:val="29"/>
        </w:numPr>
        <w:spacing w:before="120" w:after="120"/>
        <w:ind w:left="720" w:hanging="540"/>
        <w:rPr>
          <w:rFonts w:eastAsia="Times New Roman"/>
          <w:b/>
          <w:color w:val="auto"/>
          <w:szCs w:val="24"/>
        </w:rPr>
      </w:pPr>
      <w:r w:rsidRPr="006A5869">
        <w:rPr>
          <w:rFonts w:eastAsia="Times New Roman"/>
          <w:b/>
          <w:color w:val="auto"/>
          <w:szCs w:val="24"/>
        </w:rPr>
        <w:t>BACKGROUND</w:t>
      </w:r>
    </w:p>
    <w:p w14:paraId="5C9FE84C" w14:textId="760E5E15" w:rsidR="00EC555D" w:rsidRPr="00EC555D" w:rsidRDefault="00EC555D" w:rsidP="00EC555D">
      <w:pPr>
        <w:autoSpaceDE w:val="0"/>
        <w:autoSpaceDN w:val="0"/>
        <w:adjustRightInd w:val="0"/>
        <w:rPr>
          <w:color w:val="auto"/>
          <w:szCs w:val="24"/>
        </w:rPr>
      </w:pPr>
      <w:r w:rsidRPr="00EC555D">
        <w:rPr>
          <w:color w:val="auto"/>
          <w:szCs w:val="24"/>
        </w:rPr>
        <w:t xml:space="preserve">States are authorized to work in partnership with </w:t>
      </w:r>
      <w:r>
        <w:rPr>
          <w:color w:val="auto"/>
          <w:szCs w:val="24"/>
        </w:rPr>
        <w:t>the Federal Railroad Administration (</w:t>
      </w:r>
      <w:r w:rsidRPr="00EC555D">
        <w:rPr>
          <w:color w:val="auto"/>
          <w:szCs w:val="24"/>
        </w:rPr>
        <w:t>FRA</w:t>
      </w:r>
      <w:r>
        <w:rPr>
          <w:color w:val="auto"/>
          <w:szCs w:val="24"/>
        </w:rPr>
        <w:t>)</w:t>
      </w:r>
      <w:r w:rsidRPr="00EC555D">
        <w:rPr>
          <w:color w:val="auto"/>
          <w:szCs w:val="24"/>
        </w:rPr>
        <w:t xml:space="preserve"> to enforce Federal railroad safety</w:t>
      </w:r>
      <w:r>
        <w:rPr>
          <w:color w:val="auto"/>
          <w:szCs w:val="24"/>
        </w:rPr>
        <w:t xml:space="preserve"> </w:t>
      </w:r>
      <w:r w:rsidRPr="00EC555D">
        <w:rPr>
          <w:color w:val="auto"/>
          <w:szCs w:val="24"/>
        </w:rPr>
        <w:t xml:space="preserve">laws and regulations (49 U.S.C. § 20105). The Congressional intent </w:t>
      </w:r>
      <w:r w:rsidR="00607479">
        <w:rPr>
          <w:color w:val="auto"/>
          <w:szCs w:val="24"/>
        </w:rPr>
        <w:t>behind this authori</w:t>
      </w:r>
      <w:r w:rsidR="00322B27">
        <w:rPr>
          <w:color w:val="auto"/>
          <w:szCs w:val="24"/>
        </w:rPr>
        <w:t>ty</w:t>
      </w:r>
      <w:r w:rsidR="00607479">
        <w:rPr>
          <w:color w:val="auto"/>
          <w:szCs w:val="24"/>
        </w:rPr>
        <w:t xml:space="preserve"> </w:t>
      </w:r>
      <w:r w:rsidR="00322B27">
        <w:rPr>
          <w:color w:val="auto"/>
          <w:szCs w:val="24"/>
        </w:rPr>
        <w:t>is</w:t>
      </w:r>
      <w:r w:rsidRPr="00EC555D">
        <w:rPr>
          <w:color w:val="auto"/>
          <w:szCs w:val="24"/>
        </w:rPr>
        <w:t xml:space="preserve"> to establish national</w:t>
      </w:r>
      <w:r>
        <w:rPr>
          <w:color w:val="auto"/>
          <w:szCs w:val="24"/>
        </w:rPr>
        <w:t xml:space="preserve"> </w:t>
      </w:r>
      <w:r w:rsidRPr="00EC555D">
        <w:rPr>
          <w:color w:val="auto"/>
          <w:szCs w:val="24"/>
        </w:rPr>
        <w:t xml:space="preserve">uniformity of railroad safety laws, rules, regulations, orders, and standards. </w:t>
      </w:r>
    </w:p>
    <w:p w14:paraId="7D9F9854" w14:textId="77777777" w:rsidR="00EC555D" w:rsidRDefault="00EC555D" w:rsidP="00EC555D">
      <w:pPr>
        <w:autoSpaceDE w:val="0"/>
        <w:autoSpaceDN w:val="0"/>
        <w:adjustRightInd w:val="0"/>
        <w:rPr>
          <w:color w:val="auto"/>
          <w:szCs w:val="24"/>
        </w:rPr>
      </w:pPr>
    </w:p>
    <w:p w14:paraId="6EA3BDDB" w14:textId="1363CEC1" w:rsidR="00EC555D" w:rsidRDefault="00EC555D" w:rsidP="00EC555D">
      <w:pPr>
        <w:autoSpaceDE w:val="0"/>
        <w:autoSpaceDN w:val="0"/>
        <w:adjustRightInd w:val="0"/>
        <w:rPr>
          <w:color w:val="auto"/>
          <w:szCs w:val="24"/>
        </w:rPr>
      </w:pPr>
      <w:r w:rsidRPr="00EC555D">
        <w:rPr>
          <w:color w:val="auto"/>
          <w:szCs w:val="24"/>
        </w:rPr>
        <w:t>FRA is authorized to certify State inspectors to conduct investigative and surveillance</w:t>
      </w:r>
      <w:r w:rsidR="003E6D8C">
        <w:rPr>
          <w:color w:val="auto"/>
          <w:szCs w:val="24"/>
        </w:rPr>
        <w:t xml:space="preserve"> </w:t>
      </w:r>
      <w:r w:rsidRPr="00EC555D">
        <w:rPr>
          <w:color w:val="auto"/>
          <w:szCs w:val="24"/>
        </w:rPr>
        <w:t xml:space="preserve">activities to </w:t>
      </w:r>
      <w:r w:rsidR="00366B33">
        <w:rPr>
          <w:color w:val="auto"/>
          <w:szCs w:val="24"/>
        </w:rPr>
        <w:t>ensure</w:t>
      </w:r>
      <w:r w:rsidR="00366B33" w:rsidRPr="00EC555D">
        <w:rPr>
          <w:color w:val="auto"/>
          <w:szCs w:val="24"/>
        </w:rPr>
        <w:t xml:space="preserve"> </w:t>
      </w:r>
      <w:r w:rsidRPr="00EC555D">
        <w:rPr>
          <w:color w:val="auto"/>
          <w:szCs w:val="24"/>
        </w:rPr>
        <w:t xml:space="preserve">the </w:t>
      </w:r>
      <w:r w:rsidR="00366B33">
        <w:rPr>
          <w:color w:val="auto"/>
          <w:szCs w:val="24"/>
        </w:rPr>
        <w:t xml:space="preserve">uniform </w:t>
      </w:r>
      <w:r w:rsidRPr="00EC555D">
        <w:rPr>
          <w:color w:val="auto"/>
          <w:szCs w:val="24"/>
        </w:rPr>
        <w:t>application and interpretation of Federal railroad safety rules,</w:t>
      </w:r>
      <w:r w:rsidR="003E6D8C">
        <w:rPr>
          <w:color w:val="auto"/>
          <w:szCs w:val="24"/>
        </w:rPr>
        <w:t xml:space="preserve"> </w:t>
      </w:r>
      <w:r w:rsidRPr="00EC555D">
        <w:rPr>
          <w:color w:val="auto"/>
          <w:szCs w:val="24"/>
        </w:rPr>
        <w:t>regulations, orders, and standards.</w:t>
      </w:r>
      <w:r w:rsidR="003E6D8C">
        <w:rPr>
          <w:color w:val="auto"/>
          <w:szCs w:val="24"/>
        </w:rPr>
        <w:t xml:space="preserve"> </w:t>
      </w:r>
      <w:r w:rsidRPr="00EC555D">
        <w:rPr>
          <w:color w:val="auto"/>
          <w:szCs w:val="24"/>
        </w:rPr>
        <w:t>States that enter into a Federal Railroad Safety Program State Participation Agreement</w:t>
      </w:r>
      <w:r w:rsidR="003E6D8C">
        <w:rPr>
          <w:color w:val="auto"/>
          <w:szCs w:val="24"/>
        </w:rPr>
        <w:t xml:space="preserve"> </w:t>
      </w:r>
      <w:r w:rsidRPr="00EC555D">
        <w:rPr>
          <w:color w:val="auto"/>
          <w:szCs w:val="24"/>
        </w:rPr>
        <w:t xml:space="preserve">with FRA </w:t>
      </w:r>
      <w:r w:rsidR="003E6D8C">
        <w:rPr>
          <w:color w:val="auto"/>
          <w:szCs w:val="24"/>
        </w:rPr>
        <w:t xml:space="preserve">are delegated certain specified </w:t>
      </w:r>
      <w:r w:rsidRPr="00EC555D">
        <w:rPr>
          <w:color w:val="auto"/>
          <w:szCs w:val="24"/>
        </w:rPr>
        <w:t>authority (defined in 49 CFR Part 212) with respect to</w:t>
      </w:r>
      <w:r w:rsidR="003E6D8C">
        <w:rPr>
          <w:color w:val="auto"/>
          <w:szCs w:val="24"/>
        </w:rPr>
        <w:t xml:space="preserve"> </w:t>
      </w:r>
      <w:r w:rsidRPr="00EC555D">
        <w:rPr>
          <w:color w:val="auto"/>
          <w:szCs w:val="24"/>
        </w:rPr>
        <w:t>investigati</w:t>
      </w:r>
      <w:r w:rsidR="003E6D8C">
        <w:rPr>
          <w:color w:val="auto"/>
          <w:szCs w:val="24"/>
        </w:rPr>
        <w:t xml:space="preserve">ve and surveillance activities. </w:t>
      </w:r>
      <w:r w:rsidRPr="00EC555D">
        <w:rPr>
          <w:color w:val="auto"/>
          <w:szCs w:val="24"/>
        </w:rPr>
        <w:t>Th</w:t>
      </w:r>
      <w:r w:rsidR="002A3D0F">
        <w:rPr>
          <w:color w:val="auto"/>
          <w:szCs w:val="24"/>
        </w:rPr>
        <w:t>is</w:t>
      </w:r>
      <w:r w:rsidRPr="00EC555D">
        <w:rPr>
          <w:color w:val="auto"/>
          <w:szCs w:val="24"/>
        </w:rPr>
        <w:t xml:space="preserve"> delegation is effective only to the extent </w:t>
      </w:r>
      <w:r w:rsidR="00607479">
        <w:rPr>
          <w:color w:val="auto"/>
          <w:szCs w:val="24"/>
        </w:rPr>
        <w:t xml:space="preserve">that </w:t>
      </w:r>
      <w:r w:rsidRPr="00EC555D">
        <w:rPr>
          <w:color w:val="auto"/>
          <w:szCs w:val="24"/>
        </w:rPr>
        <w:t>it is carried</w:t>
      </w:r>
      <w:r w:rsidR="003E6D8C">
        <w:rPr>
          <w:color w:val="auto"/>
          <w:szCs w:val="24"/>
        </w:rPr>
        <w:t xml:space="preserve"> out by and through personnel </w:t>
      </w:r>
      <w:r w:rsidRPr="00EC555D">
        <w:rPr>
          <w:color w:val="auto"/>
          <w:szCs w:val="24"/>
        </w:rPr>
        <w:t>recognized by the State and FRA as q</w:t>
      </w:r>
      <w:r>
        <w:rPr>
          <w:color w:val="auto"/>
          <w:szCs w:val="24"/>
        </w:rPr>
        <w:t>u</w:t>
      </w:r>
      <w:r w:rsidRPr="00EC555D">
        <w:rPr>
          <w:color w:val="auto"/>
          <w:szCs w:val="24"/>
        </w:rPr>
        <w:t>alified to perform the</w:t>
      </w:r>
      <w:r w:rsidR="003E6D8C">
        <w:rPr>
          <w:color w:val="auto"/>
          <w:szCs w:val="24"/>
        </w:rPr>
        <w:t xml:space="preserve"> </w:t>
      </w:r>
      <w:proofErr w:type="gramStart"/>
      <w:r w:rsidRPr="00EC555D">
        <w:rPr>
          <w:color w:val="auto"/>
          <w:szCs w:val="24"/>
        </w:rPr>
        <w:t>particular investigative</w:t>
      </w:r>
      <w:proofErr w:type="gramEnd"/>
      <w:r w:rsidRPr="00EC555D">
        <w:rPr>
          <w:color w:val="auto"/>
          <w:szCs w:val="24"/>
        </w:rPr>
        <w:t xml:space="preserve"> functions to which they are assigned.</w:t>
      </w:r>
    </w:p>
    <w:p w14:paraId="1AB777C4" w14:textId="77777777" w:rsidR="00EC555D" w:rsidRDefault="00EC555D" w:rsidP="00EC555D">
      <w:pPr>
        <w:autoSpaceDE w:val="0"/>
        <w:autoSpaceDN w:val="0"/>
        <w:adjustRightInd w:val="0"/>
        <w:rPr>
          <w:color w:val="auto"/>
          <w:szCs w:val="24"/>
        </w:rPr>
      </w:pPr>
    </w:p>
    <w:p w14:paraId="0B7A61C3" w14:textId="7453C82B" w:rsidR="00EC555D" w:rsidRPr="00EC555D" w:rsidRDefault="00EC555D" w:rsidP="00EC555D">
      <w:pPr>
        <w:autoSpaceDE w:val="0"/>
        <w:autoSpaceDN w:val="0"/>
        <w:adjustRightInd w:val="0"/>
        <w:rPr>
          <w:color w:val="auto"/>
          <w:szCs w:val="24"/>
        </w:rPr>
      </w:pPr>
      <w:r w:rsidRPr="00EC555D">
        <w:rPr>
          <w:color w:val="auto"/>
          <w:szCs w:val="24"/>
        </w:rPr>
        <w:t>Th</w:t>
      </w:r>
      <w:r>
        <w:rPr>
          <w:color w:val="auto"/>
          <w:szCs w:val="24"/>
        </w:rPr>
        <w:t xml:space="preserve">rough the </w:t>
      </w:r>
      <w:r w:rsidR="008B1CDB">
        <w:rPr>
          <w:color w:val="auto"/>
          <w:szCs w:val="24"/>
        </w:rPr>
        <w:t xml:space="preserve">State </w:t>
      </w:r>
      <w:r>
        <w:rPr>
          <w:color w:val="auto"/>
          <w:szCs w:val="24"/>
        </w:rPr>
        <w:t xml:space="preserve">Railroad Safety </w:t>
      </w:r>
      <w:r w:rsidRPr="00EC555D">
        <w:rPr>
          <w:color w:val="auto"/>
          <w:szCs w:val="24"/>
        </w:rPr>
        <w:t xml:space="preserve">Participation </w:t>
      </w:r>
      <w:r>
        <w:rPr>
          <w:color w:val="auto"/>
          <w:szCs w:val="24"/>
        </w:rPr>
        <w:t>g</w:t>
      </w:r>
      <w:r w:rsidRPr="00EC555D">
        <w:rPr>
          <w:color w:val="auto"/>
          <w:szCs w:val="24"/>
        </w:rPr>
        <w:t>rant program</w:t>
      </w:r>
      <w:r>
        <w:rPr>
          <w:color w:val="auto"/>
          <w:szCs w:val="24"/>
        </w:rPr>
        <w:t xml:space="preserve">, </w:t>
      </w:r>
      <w:r w:rsidRPr="00EC555D">
        <w:rPr>
          <w:color w:val="auto"/>
          <w:szCs w:val="24"/>
        </w:rPr>
        <w:t>FRA will provide funding assistance to</w:t>
      </w:r>
      <w:r>
        <w:rPr>
          <w:color w:val="auto"/>
          <w:szCs w:val="24"/>
        </w:rPr>
        <w:t xml:space="preserve"> </w:t>
      </w:r>
      <w:r w:rsidRPr="00EC555D">
        <w:rPr>
          <w:color w:val="auto"/>
          <w:szCs w:val="24"/>
        </w:rPr>
        <w:t xml:space="preserve">provide essential travel and laptop computers to enhance the effectiveness of </w:t>
      </w:r>
      <w:r w:rsidR="008B1CDB">
        <w:rPr>
          <w:color w:val="auto"/>
          <w:szCs w:val="24"/>
        </w:rPr>
        <w:t xml:space="preserve">the </w:t>
      </w:r>
      <w:r w:rsidRPr="00EC555D">
        <w:rPr>
          <w:color w:val="auto"/>
          <w:szCs w:val="24"/>
        </w:rPr>
        <w:t xml:space="preserve">technical training </w:t>
      </w:r>
      <w:r w:rsidR="008B1CDB">
        <w:rPr>
          <w:color w:val="auto"/>
          <w:szCs w:val="24"/>
        </w:rPr>
        <w:t>leading to</w:t>
      </w:r>
      <w:r w:rsidR="008B1CDB" w:rsidRPr="00EC555D">
        <w:rPr>
          <w:color w:val="auto"/>
          <w:szCs w:val="24"/>
        </w:rPr>
        <w:t xml:space="preserve"> </w:t>
      </w:r>
      <w:r w:rsidR="008B1CDB">
        <w:rPr>
          <w:color w:val="auto"/>
          <w:szCs w:val="24"/>
        </w:rPr>
        <w:t xml:space="preserve">the </w:t>
      </w:r>
      <w:r w:rsidRPr="00EC555D">
        <w:rPr>
          <w:color w:val="auto"/>
          <w:szCs w:val="24"/>
        </w:rPr>
        <w:t>improve</w:t>
      </w:r>
      <w:r w:rsidR="008B1CDB">
        <w:rPr>
          <w:color w:val="auto"/>
          <w:szCs w:val="24"/>
        </w:rPr>
        <w:t>d</w:t>
      </w:r>
      <w:r w:rsidRPr="00EC555D">
        <w:rPr>
          <w:color w:val="auto"/>
          <w:szCs w:val="24"/>
        </w:rPr>
        <w:t xml:space="preserve"> safety of</w:t>
      </w:r>
      <w:r>
        <w:rPr>
          <w:color w:val="auto"/>
          <w:szCs w:val="24"/>
        </w:rPr>
        <w:t xml:space="preserve"> </w:t>
      </w:r>
      <w:r w:rsidRPr="00EC555D">
        <w:rPr>
          <w:color w:val="auto"/>
          <w:szCs w:val="24"/>
        </w:rPr>
        <w:t xml:space="preserve">rail infrastructure. Specifically, the </w:t>
      </w:r>
      <w:r>
        <w:rPr>
          <w:color w:val="auto"/>
          <w:szCs w:val="24"/>
        </w:rPr>
        <w:t xml:space="preserve">grant program </w:t>
      </w:r>
      <w:r w:rsidRPr="00EC555D">
        <w:rPr>
          <w:color w:val="auto"/>
          <w:szCs w:val="24"/>
        </w:rPr>
        <w:t xml:space="preserve">will fund </w:t>
      </w:r>
      <w:r w:rsidR="00366B33">
        <w:rPr>
          <w:color w:val="auto"/>
          <w:szCs w:val="24"/>
        </w:rPr>
        <w:t>S</w:t>
      </w:r>
      <w:r w:rsidRPr="00EC555D">
        <w:rPr>
          <w:color w:val="auto"/>
          <w:szCs w:val="24"/>
        </w:rPr>
        <w:t>tate inspector travel expenses to attend approved FRA technical</w:t>
      </w:r>
    </w:p>
    <w:p w14:paraId="71053B39" w14:textId="4D332297" w:rsidR="00657FEA" w:rsidRPr="00EC555D" w:rsidRDefault="003E16C1" w:rsidP="00EC555D">
      <w:pPr>
        <w:autoSpaceDE w:val="0"/>
        <w:autoSpaceDN w:val="0"/>
        <w:adjustRightInd w:val="0"/>
        <w:rPr>
          <w:color w:val="auto"/>
          <w:szCs w:val="24"/>
        </w:rPr>
      </w:pPr>
      <w:r>
        <w:rPr>
          <w:color w:val="auto"/>
          <w:szCs w:val="24"/>
        </w:rPr>
        <w:t>T</w:t>
      </w:r>
      <w:r w:rsidR="00EC555D">
        <w:rPr>
          <w:color w:val="auto"/>
          <w:szCs w:val="24"/>
        </w:rPr>
        <w:t>raining</w:t>
      </w:r>
      <w:r>
        <w:rPr>
          <w:color w:val="auto"/>
          <w:szCs w:val="24"/>
        </w:rPr>
        <w:t>, conferences, and meetings,</w:t>
      </w:r>
      <w:r w:rsidR="00366B33">
        <w:rPr>
          <w:color w:val="auto"/>
          <w:szCs w:val="24"/>
        </w:rPr>
        <w:t xml:space="preserve"> and</w:t>
      </w:r>
      <w:r w:rsidR="00EC555D">
        <w:rPr>
          <w:color w:val="auto"/>
          <w:szCs w:val="24"/>
        </w:rPr>
        <w:t xml:space="preserve"> </w:t>
      </w:r>
      <w:r w:rsidR="00EC555D" w:rsidRPr="00EC555D">
        <w:rPr>
          <w:color w:val="auto"/>
          <w:szCs w:val="24"/>
        </w:rPr>
        <w:t>the purchase of laptop computers</w:t>
      </w:r>
      <w:r w:rsidR="00EC555D">
        <w:rPr>
          <w:color w:val="auto"/>
          <w:szCs w:val="24"/>
        </w:rPr>
        <w:t xml:space="preserve"> </w:t>
      </w:r>
      <w:r w:rsidR="00EC555D" w:rsidRPr="00EC555D">
        <w:rPr>
          <w:color w:val="auto"/>
          <w:szCs w:val="24"/>
        </w:rPr>
        <w:t>required</w:t>
      </w:r>
      <w:r w:rsidR="00F22D56">
        <w:rPr>
          <w:color w:val="auto"/>
          <w:szCs w:val="24"/>
        </w:rPr>
        <w:t xml:space="preserve"> to support implementation of the State Railroad Safety Participation Program and</w:t>
      </w:r>
      <w:r w:rsidR="00EC555D" w:rsidRPr="00EC555D">
        <w:rPr>
          <w:color w:val="auto"/>
          <w:szCs w:val="24"/>
        </w:rPr>
        <w:t xml:space="preserve"> for inspector reporting and data analysis.</w:t>
      </w:r>
    </w:p>
    <w:p w14:paraId="70BDDB30" w14:textId="77777777" w:rsidR="00657FEA" w:rsidRPr="00EC555D" w:rsidRDefault="00657FEA" w:rsidP="00657FEA">
      <w:pPr>
        <w:pStyle w:val="ListParagraph"/>
        <w:spacing w:before="120" w:after="120"/>
        <w:ind w:left="0"/>
        <w:rPr>
          <w:rFonts w:eastAsia="Times New Roman"/>
          <w:b/>
          <w:color w:val="auto"/>
          <w:szCs w:val="24"/>
        </w:rPr>
      </w:pPr>
    </w:p>
    <w:p w14:paraId="3E8EA66A" w14:textId="77777777" w:rsidR="00641FF1" w:rsidRPr="00EC555D" w:rsidRDefault="009E01B1" w:rsidP="00C21BB3">
      <w:pPr>
        <w:pStyle w:val="ListParagraph"/>
        <w:numPr>
          <w:ilvl w:val="0"/>
          <w:numId w:val="29"/>
        </w:numPr>
        <w:spacing w:before="120" w:after="120"/>
        <w:ind w:hanging="1170"/>
        <w:rPr>
          <w:rFonts w:eastAsia="Times New Roman"/>
          <w:b/>
          <w:color w:val="auto"/>
          <w:szCs w:val="24"/>
        </w:rPr>
      </w:pPr>
      <w:r w:rsidRPr="00EC555D">
        <w:rPr>
          <w:rFonts w:eastAsia="Times New Roman"/>
          <w:b/>
          <w:color w:val="auto"/>
          <w:szCs w:val="24"/>
        </w:rPr>
        <w:t>OBJECTIVE</w:t>
      </w:r>
      <w:r w:rsidRPr="00EC555D">
        <w:rPr>
          <w:rFonts w:eastAsia="Times New Roman"/>
          <w:b/>
          <w:color w:val="auto"/>
          <w:szCs w:val="24"/>
        </w:rPr>
        <w:tab/>
      </w:r>
    </w:p>
    <w:p w14:paraId="01931298" w14:textId="02952F40" w:rsidR="00657FEA" w:rsidRPr="00657FEA" w:rsidRDefault="00EC555D" w:rsidP="00657FEA">
      <w:pPr>
        <w:autoSpaceDE w:val="0"/>
        <w:autoSpaceDN w:val="0"/>
        <w:adjustRightInd w:val="0"/>
        <w:rPr>
          <w:szCs w:val="24"/>
        </w:rPr>
      </w:pPr>
      <w:r w:rsidRPr="00EC555D">
        <w:rPr>
          <w:szCs w:val="24"/>
        </w:rPr>
        <w:t xml:space="preserve">The objective of this </w:t>
      </w:r>
      <w:r w:rsidR="002A3D0F">
        <w:rPr>
          <w:szCs w:val="24"/>
        </w:rPr>
        <w:t>grant</w:t>
      </w:r>
      <w:r w:rsidR="00954CBA">
        <w:rPr>
          <w:szCs w:val="24"/>
        </w:rPr>
        <w:t xml:space="preserve"> is </w:t>
      </w:r>
      <w:r w:rsidR="00284754">
        <w:rPr>
          <w:szCs w:val="24"/>
        </w:rPr>
        <w:t xml:space="preserve">to </w:t>
      </w:r>
      <w:r w:rsidR="002A3D0F">
        <w:rPr>
          <w:szCs w:val="24"/>
        </w:rPr>
        <w:t>provide financial assistance for</w:t>
      </w:r>
      <w:r w:rsidR="00954CBA">
        <w:rPr>
          <w:szCs w:val="24"/>
        </w:rPr>
        <w:t xml:space="preserve"> </w:t>
      </w:r>
      <w:r w:rsidR="00657FEA" w:rsidRPr="00657FEA">
        <w:rPr>
          <w:szCs w:val="24"/>
        </w:rPr>
        <w:t>travel</w:t>
      </w:r>
      <w:r w:rsidRPr="00EC555D">
        <w:rPr>
          <w:szCs w:val="24"/>
        </w:rPr>
        <w:t xml:space="preserve"> </w:t>
      </w:r>
      <w:r w:rsidR="002A3D0F">
        <w:rPr>
          <w:szCs w:val="24"/>
        </w:rPr>
        <w:t>to</w:t>
      </w:r>
      <w:r w:rsidRPr="00EC555D">
        <w:rPr>
          <w:szCs w:val="24"/>
        </w:rPr>
        <w:t xml:space="preserve"> training</w:t>
      </w:r>
      <w:r w:rsidR="0034230A">
        <w:rPr>
          <w:szCs w:val="24"/>
        </w:rPr>
        <w:t xml:space="preserve"> courses, conferences, and meetings, </w:t>
      </w:r>
      <w:r w:rsidR="00366B33">
        <w:rPr>
          <w:szCs w:val="24"/>
        </w:rPr>
        <w:t>and to</w:t>
      </w:r>
      <w:r w:rsidR="00657FEA" w:rsidRPr="00657FEA">
        <w:rPr>
          <w:color w:val="0101FF"/>
          <w:szCs w:val="24"/>
        </w:rPr>
        <w:t xml:space="preserve"> </w:t>
      </w:r>
      <w:r w:rsidR="00954CBA">
        <w:rPr>
          <w:szCs w:val="24"/>
        </w:rPr>
        <w:t xml:space="preserve">purchase </w:t>
      </w:r>
      <w:r w:rsidR="00657FEA" w:rsidRPr="00657FEA">
        <w:rPr>
          <w:szCs w:val="24"/>
        </w:rPr>
        <w:t>laptop compute</w:t>
      </w:r>
      <w:r w:rsidR="00954CBA">
        <w:rPr>
          <w:szCs w:val="24"/>
        </w:rPr>
        <w:t xml:space="preserve">rs </w:t>
      </w:r>
      <w:r w:rsidRPr="00EC555D">
        <w:rPr>
          <w:szCs w:val="24"/>
        </w:rPr>
        <w:t xml:space="preserve">to </w:t>
      </w:r>
      <w:r w:rsidR="00657FEA" w:rsidRPr="00657FEA">
        <w:rPr>
          <w:szCs w:val="24"/>
        </w:rPr>
        <w:t xml:space="preserve">support </w:t>
      </w:r>
      <w:r w:rsidRPr="00EC555D">
        <w:rPr>
          <w:szCs w:val="24"/>
        </w:rPr>
        <w:t xml:space="preserve">the </w:t>
      </w:r>
      <w:r w:rsidR="00A62B10">
        <w:rPr>
          <w:szCs w:val="24"/>
        </w:rPr>
        <w:t>State</w:t>
      </w:r>
      <w:r w:rsidR="00366B33" w:rsidRPr="00657FEA">
        <w:rPr>
          <w:szCs w:val="24"/>
        </w:rPr>
        <w:t xml:space="preserve"> </w:t>
      </w:r>
      <w:r w:rsidR="00657FEA" w:rsidRPr="00657FEA">
        <w:rPr>
          <w:szCs w:val="24"/>
        </w:rPr>
        <w:t>Railroad Safety Program</w:t>
      </w:r>
      <w:r w:rsidRPr="00EC555D">
        <w:rPr>
          <w:szCs w:val="24"/>
        </w:rPr>
        <w:t xml:space="preserve"> </w:t>
      </w:r>
      <w:r w:rsidR="00657FEA" w:rsidRPr="00657FEA">
        <w:rPr>
          <w:szCs w:val="24"/>
        </w:rPr>
        <w:t xml:space="preserve">and </w:t>
      </w:r>
      <w:r w:rsidR="003E16C1">
        <w:rPr>
          <w:szCs w:val="24"/>
        </w:rPr>
        <w:t xml:space="preserve">the </w:t>
      </w:r>
      <w:r w:rsidR="00657FEA" w:rsidRPr="00657FEA">
        <w:rPr>
          <w:szCs w:val="24"/>
        </w:rPr>
        <w:t xml:space="preserve">proper certification of state inspectors </w:t>
      </w:r>
      <w:r w:rsidR="003E16C1">
        <w:rPr>
          <w:szCs w:val="24"/>
        </w:rPr>
        <w:t>under</w:t>
      </w:r>
      <w:r w:rsidR="00657FEA" w:rsidRPr="00657FEA">
        <w:rPr>
          <w:szCs w:val="24"/>
        </w:rPr>
        <w:t xml:space="preserve"> 49 U.S.C. § 20105 and 49 CFR</w:t>
      </w:r>
      <w:r w:rsidRPr="00EC555D">
        <w:rPr>
          <w:szCs w:val="24"/>
        </w:rPr>
        <w:t xml:space="preserve"> </w:t>
      </w:r>
      <w:r w:rsidR="00657FEA" w:rsidRPr="00657FEA">
        <w:rPr>
          <w:szCs w:val="24"/>
        </w:rPr>
        <w:t>Part 212</w:t>
      </w:r>
      <w:r w:rsidR="006A1B8C">
        <w:rPr>
          <w:szCs w:val="24"/>
        </w:rPr>
        <w:t xml:space="preserve"> (the project)</w:t>
      </w:r>
      <w:r w:rsidR="00657FEA" w:rsidRPr="00657FEA">
        <w:rPr>
          <w:szCs w:val="24"/>
        </w:rPr>
        <w:t>.</w:t>
      </w:r>
    </w:p>
    <w:p w14:paraId="023CFBC8" w14:textId="77777777" w:rsidR="00641FF1" w:rsidRPr="00B32B17" w:rsidRDefault="00641FF1" w:rsidP="00C21BB3">
      <w:pPr>
        <w:pStyle w:val="Heading1"/>
        <w:numPr>
          <w:ilvl w:val="0"/>
          <w:numId w:val="29"/>
        </w:numPr>
        <w:ind w:hanging="1080"/>
      </w:pPr>
      <w:r>
        <w:t>PROJECT LOCATION</w:t>
      </w:r>
    </w:p>
    <w:p w14:paraId="274EFAD6" w14:textId="68988B11" w:rsidR="00F5618D" w:rsidRDefault="00124CD4" w:rsidP="00E650FF">
      <w:pPr>
        <w:autoSpaceDE w:val="0"/>
        <w:autoSpaceDN w:val="0"/>
        <w:adjustRightInd w:val="0"/>
      </w:pPr>
      <w:r w:rsidRPr="00124CD4">
        <w:t>T</w:t>
      </w:r>
      <w:r>
        <w:t>he location</w:t>
      </w:r>
      <w:r w:rsidR="00ED4B84">
        <w:t xml:space="preserve">s </w:t>
      </w:r>
      <w:r w:rsidR="00380FC6">
        <w:t>of</w:t>
      </w:r>
      <w:r>
        <w:t xml:space="preserve"> the training</w:t>
      </w:r>
      <w:r w:rsidR="0034230A" w:rsidRPr="0034230A">
        <w:rPr>
          <w:szCs w:val="24"/>
        </w:rPr>
        <w:t xml:space="preserve"> </w:t>
      </w:r>
      <w:r w:rsidR="0034230A">
        <w:rPr>
          <w:szCs w:val="24"/>
        </w:rPr>
        <w:t>courses, conferences, and meetings</w:t>
      </w:r>
      <w:r>
        <w:t xml:space="preserve"> </w:t>
      </w:r>
      <w:r w:rsidR="00380FC6">
        <w:t xml:space="preserve">for travel </w:t>
      </w:r>
      <w:r>
        <w:t xml:space="preserve">funded by this grant </w:t>
      </w:r>
      <w:r w:rsidR="0080004F">
        <w:t xml:space="preserve">are in </w:t>
      </w:r>
      <w:r w:rsidR="003424D8" w:rsidRPr="003424D8">
        <w:rPr>
          <w:color w:val="FF0000"/>
        </w:rPr>
        <w:t>&lt;insert city, state&gt;</w:t>
      </w:r>
      <w:r w:rsidR="00965DDD" w:rsidRPr="003424D8">
        <w:rPr>
          <w:color w:val="FF0000"/>
        </w:rPr>
        <w:t xml:space="preserve">. </w:t>
      </w:r>
      <w:r w:rsidR="001D17DD">
        <w:t xml:space="preserve">The laptop </w:t>
      </w:r>
      <w:r>
        <w:t>computer equipment</w:t>
      </w:r>
      <w:r w:rsidR="001D17DD">
        <w:t xml:space="preserve"> is primarily located in </w:t>
      </w:r>
      <w:r w:rsidR="003424D8" w:rsidRPr="003424D8">
        <w:rPr>
          <w:color w:val="FF0000"/>
        </w:rPr>
        <w:t>&lt;insert city, state&gt;</w:t>
      </w:r>
      <w:r w:rsidR="00965DDD">
        <w:t>;</w:t>
      </w:r>
      <w:r w:rsidR="00F321E5">
        <w:t xml:space="preserve"> however,</w:t>
      </w:r>
      <w:r w:rsidR="001D17DD">
        <w:t xml:space="preserve"> State inspector</w:t>
      </w:r>
      <w:r w:rsidR="002A3D0F">
        <w:t>s</w:t>
      </w:r>
      <w:r w:rsidR="001D17DD">
        <w:t xml:space="preserve"> </w:t>
      </w:r>
      <w:r w:rsidR="00380FC6">
        <w:t>may transport</w:t>
      </w:r>
      <w:r w:rsidR="001D17DD">
        <w:t xml:space="preserve"> </w:t>
      </w:r>
      <w:r w:rsidR="002A3D0F">
        <w:t>a</w:t>
      </w:r>
      <w:r w:rsidR="001D17DD">
        <w:t xml:space="preserve"> laptop to another location for training or work purposes.  </w:t>
      </w:r>
    </w:p>
    <w:p w14:paraId="1BF9A575" w14:textId="77777777" w:rsidR="00F5618D" w:rsidRPr="00124CD4" w:rsidRDefault="00F5618D" w:rsidP="00E650FF">
      <w:pPr>
        <w:autoSpaceDE w:val="0"/>
        <w:autoSpaceDN w:val="0"/>
        <w:adjustRightInd w:val="0"/>
      </w:pPr>
    </w:p>
    <w:p w14:paraId="534D3871" w14:textId="77777777" w:rsidR="00114B86" w:rsidRDefault="0016525E" w:rsidP="006A5869">
      <w:pPr>
        <w:pStyle w:val="Heading1"/>
        <w:numPr>
          <w:ilvl w:val="0"/>
          <w:numId w:val="36"/>
        </w:numPr>
        <w:ind w:left="900" w:hanging="540"/>
      </w:pPr>
      <w:r w:rsidRPr="0082173C">
        <w:t>DESCRIPTION OF WORK</w:t>
      </w:r>
    </w:p>
    <w:p w14:paraId="547B3711" w14:textId="56513951" w:rsidR="00D94A66" w:rsidRDefault="003E16C1" w:rsidP="00A5132E">
      <w:pPr>
        <w:rPr>
          <w:color w:val="auto"/>
        </w:rPr>
      </w:pPr>
      <w:r>
        <w:rPr>
          <w:color w:val="auto"/>
        </w:rPr>
        <w:t>T</w:t>
      </w:r>
      <w:r w:rsidR="0080004F">
        <w:rPr>
          <w:color w:val="auto"/>
        </w:rPr>
        <w:t xml:space="preserve">he </w:t>
      </w:r>
      <w:r w:rsidR="00D721CC" w:rsidRPr="003424D8">
        <w:rPr>
          <w:rFonts w:eastAsia="Times New Roman"/>
          <w:color w:val="FF0000"/>
        </w:rPr>
        <w:t>&lt;insert name of Grantee&gt;</w:t>
      </w:r>
      <w:r w:rsidR="00D721CC">
        <w:rPr>
          <w:color w:val="auto"/>
        </w:rPr>
        <w:t xml:space="preserve"> </w:t>
      </w:r>
      <w:r>
        <w:rPr>
          <w:color w:val="auto"/>
        </w:rPr>
        <w:t xml:space="preserve">(Grantee) </w:t>
      </w:r>
      <w:r w:rsidR="00124CD4" w:rsidRPr="00124CD4">
        <w:rPr>
          <w:color w:val="auto"/>
        </w:rPr>
        <w:t xml:space="preserve">will complete </w:t>
      </w:r>
      <w:r w:rsidR="001D17DD">
        <w:rPr>
          <w:color w:val="auto"/>
        </w:rPr>
        <w:t>the following</w:t>
      </w:r>
      <w:r w:rsidR="00124CD4" w:rsidRPr="00124CD4">
        <w:rPr>
          <w:color w:val="auto"/>
        </w:rPr>
        <w:t xml:space="preserve"> distinct tasks</w:t>
      </w:r>
      <w:r>
        <w:rPr>
          <w:color w:val="auto"/>
        </w:rPr>
        <w:t xml:space="preserve"> described in this section</w:t>
      </w:r>
      <w:r w:rsidR="00124CD4" w:rsidRPr="00124CD4">
        <w:rPr>
          <w:color w:val="auto"/>
        </w:rPr>
        <w:t xml:space="preserve">.  Following the completion of each task, </w:t>
      </w:r>
      <w:r w:rsidR="00D721CC" w:rsidRPr="003424D8">
        <w:rPr>
          <w:rFonts w:eastAsia="Times New Roman"/>
          <w:color w:val="FF0000"/>
        </w:rPr>
        <w:t>&lt;insert name of Grantee&gt;</w:t>
      </w:r>
      <w:r w:rsidR="00D721CC">
        <w:rPr>
          <w:rFonts w:eastAsia="Times New Roman"/>
          <w:color w:val="FF0000"/>
        </w:rPr>
        <w:t xml:space="preserve"> </w:t>
      </w:r>
      <w:r w:rsidR="002F5A75">
        <w:rPr>
          <w:color w:val="auto"/>
        </w:rPr>
        <w:t>wi</w:t>
      </w:r>
      <w:r w:rsidR="00124CD4" w:rsidRPr="00124CD4">
        <w:rPr>
          <w:color w:val="auto"/>
        </w:rPr>
        <w:t>ll submit specific deliverables to FRA.</w:t>
      </w:r>
    </w:p>
    <w:p w14:paraId="15FC7639" w14:textId="77777777" w:rsidR="00F5618D" w:rsidRPr="00124CD4" w:rsidRDefault="00F5618D" w:rsidP="00A5132E">
      <w:pPr>
        <w:rPr>
          <w:color w:val="auto"/>
        </w:rPr>
      </w:pPr>
    </w:p>
    <w:p w14:paraId="11502387" w14:textId="77777777" w:rsidR="00D94A66" w:rsidRDefault="00D94A66" w:rsidP="005723C2">
      <w:pPr>
        <w:pStyle w:val="BodyTextIndent2"/>
        <w:spacing w:before="120" w:line="240" w:lineRule="auto"/>
        <w:ind w:left="0"/>
        <w:rPr>
          <w:b/>
          <w:bCs/>
          <w:color w:val="auto"/>
        </w:rPr>
      </w:pPr>
      <w:r>
        <w:rPr>
          <w:b/>
          <w:bCs/>
          <w:color w:val="auto"/>
          <w:u w:val="single"/>
        </w:rPr>
        <w:t xml:space="preserve">Task 1: </w:t>
      </w:r>
      <w:r w:rsidR="0078131C">
        <w:rPr>
          <w:b/>
          <w:bCs/>
          <w:color w:val="auto"/>
          <w:u w:val="single"/>
        </w:rPr>
        <w:t>Grant Administration</w:t>
      </w:r>
      <w:r>
        <w:rPr>
          <w:b/>
          <w:bCs/>
          <w:color w:val="auto"/>
        </w:rPr>
        <w:t xml:space="preserve"> </w:t>
      </w:r>
    </w:p>
    <w:p w14:paraId="4A6FBC12" w14:textId="0DB96007" w:rsidR="00904BCE" w:rsidRPr="00EB56EF" w:rsidRDefault="00D94A66" w:rsidP="00EB56EF">
      <w:pPr>
        <w:ind w:right="43"/>
        <w:rPr>
          <w:rFonts w:eastAsia="Times New Roman"/>
        </w:rPr>
      </w:pPr>
      <w:r w:rsidRPr="00904BCE">
        <w:t xml:space="preserve">The Grantee </w:t>
      </w:r>
      <w:r w:rsidR="00904BCE">
        <w:t>will</w:t>
      </w:r>
      <w:r w:rsidR="000B4B34">
        <w:t xml:space="preserve"> complete</w:t>
      </w:r>
      <w:r w:rsidR="00904BCE" w:rsidRPr="00904BCE">
        <w:rPr>
          <w:i/>
        </w:rPr>
        <w:t xml:space="preserve"> </w:t>
      </w:r>
      <w:r w:rsidR="003E16C1">
        <w:t xml:space="preserve">the following </w:t>
      </w:r>
      <w:r w:rsidR="00904BCE" w:rsidRPr="000B4B34">
        <w:t>required grant reports</w:t>
      </w:r>
      <w:r w:rsidR="003E16C1">
        <w:t xml:space="preserve"> and documents:</w:t>
      </w:r>
      <w:r w:rsidR="000B4B34">
        <w:t xml:space="preserve"> (</w:t>
      </w:r>
      <w:r w:rsidR="003E16C1">
        <w:t xml:space="preserve">1) </w:t>
      </w:r>
      <w:r w:rsidR="000B4B34">
        <w:t xml:space="preserve">Quarterly Progress Reports </w:t>
      </w:r>
      <w:r w:rsidR="000B4B34" w:rsidRPr="000B4B34">
        <w:t xml:space="preserve">to track project activities and progress </w:t>
      </w:r>
      <w:r w:rsidR="00EB56EF">
        <w:t>of the tasks</w:t>
      </w:r>
      <w:r w:rsidR="000B4B34" w:rsidRPr="000B4B34">
        <w:t xml:space="preserve"> in th</w:t>
      </w:r>
      <w:r w:rsidR="009F45C9">
        <w:t>is</w:t>
      </w:r>
      <w:r w:rsidR="000B4B34" w:rsidRPr="000B4B34">
        <w:t xml:space="preserve"> </w:t>
      </w:r>
      <w:r w:rsidR="003E16C1">
        <w:t>statement of work (</w:t>
      </w:r>
      <w:r w:rsidR="000B4B34" w:rsidRPr="000B4B34">
        <w:t>SOW</w:t>
      </w:r>
      <w:r w:rsidR="003E16C1">
        <w:t>)</w:t>
      </w:r>
      <w:r w:rsidR="000B4B34" w:rsidRPr="000B4B34">
        <w:t xml:space="preserve"> to verify the project is on track and within budget</w:t>
      </w:r>
      <w:r w:rsidR="003E16C1">
        <w:t>;</w:t>
      </w:r>
      <w:r w:rsidR="000B4B34">
        <w:t xml:space="preserve"> </w:t>
      </w:r>
      <w:r w:rsidR="003E16C1">
        <w:t xml:space="preserve">(2) </w:t>
      </w:r>
      <w:r w:rsidR="000B4B34">
        <w:t>SF-425 Federal Financial Reports</w:t>
      </w:r>
      <w:r w:rsidR="003E16C1">
        <w:t>;</w:t>
      </w:r>
      <w:r w:rsidR="000B4B34">
        <w:t xml:space="preserve"> </w:t>
      </w:r>
      <w:r w:rsidR="003E16C1">
        <w:t>(3)</w:t>
      </w:r>
      <w:r w:rsidR="000B4B34">
        <w:t xml:space="preserve"> </w:t>
      </w:r>
      <w:r w:rsidR="000B4B34" w:rsidRPr="000B4B34">
        <w:t>a Final Performance Report</w:t>
      </w:r>
      <w:r w:rsidR="003E16C1">
        <w:t>; and (4)</w:t>
      </w:r>
      <w:r w:rsidR="00EB56EF">
        <w:t xml:space="preserve"> a </w:t>
      </w:r>
      <w:r w:rsidR="00EB56EF">
        <w:rPr>
          <w:rFonts w:eastAsia="Times New Roman"/>
        </w:rPr>
        <w:t>Detailed Budget and Schedule for travel and laptop computers.</w:t>
      </w:r>
    </w:p>
    <w:p w14:paraId="3B8EEA10" w14:textId="77777777" w:rsidR="00D94A66" w:rsidRDefault="00D94A66" w:rsidP="00904BCE">
      <w:pPr>
        <w:pStyle w:val="Heading4"/>
        <w:rPr>
          <w:rFonts w:eastAsia="Times New Roman"/>
          <w:i w:val="0"/>
          <w:iCs/>
          <w:szCs w:val="24"/>
        </w:rPr>
      </w:pPr>
      <w:r>
        <w:rPr>
          <w:rFonts w:eastAsia="Times New Roman"/>
          <w:i w:val="0"/>
          <w:iCs/>
          <w:szCs w:val="24"/>
        </w:rPr>
        <w:t>Task 1 Deliverables:</w:t>
      </w:r>
    </w:p>
    <w:p w14:paraId="74B63463" w14:textId="77777777" w:rsidR="00C73B5F" w:rsidRDefault="00C73B5F" w:rsidP="00646568">
      <w:pPr>
        <w:numPr>
          <w:ilvl w:val="0"/>
          <w:numId w:val="41"/>
        </w:numPr>
        <w:ind w:right="43"/>
        <w:rPr>
          <w:rFonts w:eastAsia="Times New Roman"/>
        </w:rPr>
      </w:pPr>
      <w:r>
        <w:rPr>
          <w:rFonts w:eastAsia="Times New Roman"/>
        </w:rPr>
        <w:t>Detailed Budget and Schedule</w:t>
      </w:r>
      <w:r w:rsidR="003E16C1">
        <w:rPr>
          <w:rFonts w:eastAsia="Times New Roman"/>
        </w:rPr>
        <w:t>;</w:t>
      </w:r>
    </w:p>
    <w:p w14:paraId="0D04AC3C" w14:textId="77777777" w:rsidR="003E16C1" w:rsidRDefault="00646568" w:rsidP="00646568">
      <w:pPr>
        <w:numPr>
          <w:ilvl w:val="0"/>
          <w:numId w:val="41"/>
        </w:numPr>
        <w:ind w:right="43"/>
        <w:rPr>
          <w:rFonts w:eastAsia="Times New Roman"/>
        </w:rPr>
      </w:pPr>
      <w:r>
        <w:rPr>
          <w:rFonts w:eastAsia="Times New Roman"/>
        </w:rPr>
        <w:t>Quarter</w:t>
      </w:r>
      <w:r w:rsidRPr="00646568">
        <w:rPr>
          <w:rFonts w:eastAsia="Times New Roman"/>
        </w:rPr>
        <w:t xml:space="preserve">ly </w:t>
      </w:r>
      <w:r w:rsidR="000B4B34">
        <w:rPr>
          <w:rFonts w:eastAsia="Times New Roman"/>
        </w:rPr>
        <w:t>P</w:t>
      </w:r>
      <w:r w:rsidRPr="00646568">
        <w:rPr>
          <w:rFonts w:eastAsia="Times New Roman"/>
        </w:rPr>
        <w:t xml:space="preserve">rogress </w:t>
      </w:r>
      <w:r w:rsidR="000B4B34">
        <w:rPr>
          <w:rFonts w:eastAsia="Times New Roman"/>
        </w:rPr>
        <w:t>R</w:t>
      </w:r>
      <w:r w:rsidRPr="00646568">
        <w:rPr>
          <w:rFonts w:eastAsia="Times New Roman"/>
        </w:rPr>
        <w:t>eport</w:t>
      </w:r>
      <w:r w:rsidR="000B4B34">
        <w:rPr>
          <w:rFonts w:eastAsia="Times New Roman"/>
        </w:rPr>
        <w:t>s</w:t>
      </w:r>
      <w:r w:rsidR="003E16C1">
        <w:rPr>
          <w:rFonts w:eastAsia="Times New Roman"/>
        </w:rPr>
        <w:t>;</w:t>
      </w:r>
    </w:p>
    <w:p w14:paraId="07502D6D" w14:textId="191AA9CD" w:rsidR="00646568" w:rsidRPr="00646568" w:rsidRDefault="000B4B34" w:rsidP="00646568">
      <w:pPr>
        <w:numPr>
          <w:ilvl w:val="0"/>
          <w:numId w:val="41"/>
        </w:numPr>
        <w:ind w:right="43"/>
        <w:rPr>
          <w:rFonts w:eastAsia="Times New Roman"/>
        </w:rPr>
      </w:pPr>
      <w:r>
        <w:rPr>
          <w:rFonts w:eastAsia="Times New Roman"/>
        </w:rPr>
        <w:t>SF-425 Federal Financial Reports</w:t>
      </w:r>
      <w:r w:rsidR="003E16C1">
        <w:rPr>
          <w:rFonts w:eastAsia="Times New Roman"/>
        </w:rPr>
        <w:t>; and</w:t>
      </w:r>
    </w:p>
    <w:p w14:paraId="29EB67D8" w14:textId="1DF5BE34" w:rsidR="00646568" w:rsidRPr="00A81F30" w:rsidRDefault="00646568" w:rsidP="00646568">
      <w:pPr>
        <w:numPr>
          <w:ilvl w:val="0"/>
          <w:numId w:val="41"/>
        </w:numPr>
        <w:ind w:right="43"/>
        <w:rPr>
          <w:rFonts w:eastAsia="Times New Roman"/>
        </w:rPr>
      </w:pPr>
      <w:r>
        <w:rPr>
          <w:rFonts w:eastAsia="Times New Roman"/>
        </w:rPr>
        <w:t>Final Performance Report</w:t>
      </w:r>
      <w:r w:rsidR="003E16C1">
        <w:rPr>
          <w:rFonts w:eastAsia="Times New Roman"/>
        </w:rPr>
        <w:t>.  The Grantee must submit this report</w:t>
      </w:r>
      <w:r>
        <w:rPr>
          <w:rFonts w:eastAsia="Times New Roman"/>
          <w:color w:val="auto"/>
        </w:rPr>
        <w:t xml:space="preserve"> within 90 days of the end of the grant’s period of performance</w:t>
      </w:r>
      <w:r w:rsidR="006A1B8C">
        <w:rPr>
          <w:rFonts w:eastAsia="Times New Roman"/>
          <w:color w:val="auto"/>
        </w:rPr>
        <w:t>.</w:t>
      </w:r>
      <w:r>
        <w:rPr>
          <w:rFonts w:eastAsia="Times New Roman"/>
          <w:color w:val="auto"/>
        </w:rPr>
        <w:t xml:space="preserve"> </w:t>
      </w:r>
      <w:r w:rsidR="006A1B8C">
        <w:rPr>
          <w:rFonts w:eastAsia="Times New Roman"/>
          <w:color w:val="auto"/>
        </w:rPr>
        <w:t xml:space="preserve"> This report must</w:t>
      </w:r>
      <w:r>
        <w:rPr>
          <w:rFonts w:eastAsia="Times New Roman"/>
          <w:color w:val="auto"/>
        </w:rPr>
        <w:t xml:space="preserve"> describe the cumulative activities of the project, including a complete description of the Grantee’s achievements with respect to the pr</w:t>
      </w:r>
      <w:r w:rsidR="000B4B34">
        <w:rPr>
          <w:rFonts w:eastAsia="Times New Roman"/>
          <w:color w:val="auto"/>
        </w:rPr>
        <w:t>oject objectives and milestones.</w:t>
      </w:r>
    </w:p>
    <w:p w14:paraId="46FB9A9E" w14:textId="77777777" w:rsidR="00A81F30" w:rsidRDefault="00A81F30" w:rsidP="00A81F30">
      <w:pPr>
        <w:ind w:right="43"/>
        <w:rPr>
          <w:rFonts w:eastAsia="Times New Roman"/>
          <w:color w:val="auto"/>
        </w:rPr>
      </w:pPr>
    </w:p>
    <w:p w14:paraId="3D676E60" w14:textId="77777777" w:rsidR="00A81F30" w:rsidRDefault="00A81F30" w:rsidP="00A81F30">
      <w:pPr>
        <w:autoSpaceDE w:val="0"/>
        <w:autoSpaceDN w:val="0"/>
        <w:adjustRightInd w:val="0"/>
        <w:rPr>
          <w:szCs w:val="24"/>
        </w:rPr>
      </w:pPr>
      <w:r>
        <w:rPr>
          <w:color w:val="00000A"/>
          <w:szCs w:val="24"/>
        </w:rPr>
        <w:t xml:space="preserve">The Grantee acknowledges that work on subsequent tasks will not commence until the </w:t>
      </w:r>
      <w:r w:rsidR="00F873FA">
        <w:rPr>
          <w:szCs w:val="24"/>
        </w:rPr>
        <w:t>D</w:t>
      </w:r>
      <w:r>
        <w:rPr>
          <w:szCs w:val="24"/>
        </w:rPr>
        <w:t>etailed</w:t>
      </w:r>
    </w:p>
    <w:p w14:paraId="44021D96" w14:textId="77777777" w:rsidR="00A81F30" w:rsidRPr="00A81F30" w:rsidRDefault="00A81F30" w:rsidP="00A81F30">
      <w:pPr>
        <w:autoSpaceDE w:val="0"/>
        <w:autoSpaceDN w:val="0"/>
        <w:adjustRightInd w:val="0"/>
        <w:rPr>
          <w:color w:val="00000A"/>
          <w:szCs w:val="24"/>
        </w:rPr>
      </w:pPr>
      <w:r>
        <w:rPr>
          <w:szCs w:val="24"/>
        </w:rPr>
        <w:t xml:space="preserve">Budget and Schedule </w:t>
      </w:r>
      <w:r>
        <w:rPr>
          <w:color w:val="00000A"/>
          <w:szCs w:val="24"/>
        </w:rPr>
        <w:t>have been completed, submitted to FRA, and the Grantee has received approval in writing from FRA.</w:t>
      </w:r>
    </w:p>
    <w:p w14:paraId="2035CCA0" w14:textId="77777777" w:rsidR="00E76628" w:rsidRDefault="00E76628" w:rsidP="00E76628">
      <w:pPr>
        <w:ind w:left="720" w:right="43"/>
        <w:rPr>
          <w:rFonts w:eastAsia="Times New Roman"/>
        </w:rPr>
      </w:pPr>
    </w:p>
    <w:p w14:paraId="4AF7D464" w14:textId="77777777" w:rsidR="005723C2" w:rsidRDefault="00D94A66" w:rsidP="00D94A66">
      <w:pPr>
        <w:autoSpaceDE w:val="0"/>
        <w:autoSpaceDN w:val="0"/>
        <w:spacing w:before="120" w:after="120"/>
        <w:rPr>
          <w:color w:val="auto"/>
        </w:rPr>
      </w:pPr>
      <w:r>
        <w:rPr>
          <w:b/>
          <w:bCs/>
          <w:color w:val="auto"/>
          <w:u w:val="single"/>
        </w:rPr>
        <w:t xml:space="preserve">Task 2: </w:t>
      </w:r>
      <w:r w:rsidR="00646568" w:rsidRPr="00646568">
        <w:rPr>
          <w:b/>
          <w:bCs/>
          <w:color w:val="auto"/>
          <w:u w:val="single"/>
        </w:rPr>
        <w:t>Travel</w:t>
      </w:r>
      <w:r w:rsidR="00C73B5F">
        <w:rPr>
          <w:b/>
          <w:bCs/>
          <w:color w:val="auto"/>
          <w:u w:val="single"/>
        </w:rPr>
        <w:t xml:space="preserve"> for Training</w:t>
      </w:r>
      <w:r w:rsidR="00EC6F18">
        <w:rPr>
          <w:b/>
          <w:bCs/>
          <w:color w:val="auto"/>
          <w:u w:val="single"/>
        </w:rPr>
        <w:t xml:space="preserve">, </w:t>
      </w:r>
      <w:r w:rsidR="00607479">
        <w:rPr>
          <w:b/>
          <w:bCs/>
          <w:color w:val="auto"/>
          <w:u w:val="single"/>
        </w:rPr>
        <w:t xml:space="preserve">Courses, </w:t>
      </w:r>
      <w:r w:rsidR="00EC6F18">
        <w:rPr>
          <w:b/>
          <w:bCs/>
          <w:color w:val="auto"/>
          <w:u w:val="single"/>
        </w:rPr>
        <w:t>Conferences, and Meetings</w:t>
      </w:r>
      <w:r w:rsidR="00646568" w:rsidRPr="00646568">
        <w:rPr>
          <w:b/>
          <w:bCs/>
          <w:color w:val="auto"/>
          <w:u w:val="single"/>
        </w:rPr>
        <w:t xml:space="preserve"> </w:t>
      </w:r>
    </w:p>
    <w:p w14:paraId="15BA190C" w14:textId="574C6260" w:rsidR="005723C2" w:rsidRDefault="005723C2" w:rsidP="0042599E">
      <w:pPr>
        <w:autoSpaceDE w:val="0"/>
        <w:autoSpaceDN w:val="0"/>
        <w:adjustRightInd w:val="0"/>
      </w:pPr>
      <w:r>
        <w:t xml:space="preserve">The </w:t>
      </w:r>
      <w:r w:rsidRPr="005723C2">
        <w:t>Grantee will</w:t>
      </w:r>
      <w:r w:rsidR="0042599E">
        <w:t xml:space="preserve"> h</w:t>
      </w:r>
      <w:r w:rsidR="00F22D56">
        <w:t>ave</w:t>
      </w:r>
      <w:r w:rsidR="00AE1FE9">
        <w:t xml:space="preserve"> its</w:t>
      </w:r>
      <w:r w:rsidR="00F22D56">
        <w:t xml:space="preserve"> </w:t>
      </w:r>
      <w:r w:rsidR="00AE1FE9">
        <w:t>State inspectors</w:t>
      </w:r>
      <w:r w:rsidR="00F22D56">
        <w:t xml:space="preserve"> travel </w:t>
      </w:r>
      <w:r w:rsidR="00D67C47">
        <w:t xml:space="preserve">to attend </w:t>
      </w:r>
      <w:r w:rsidR="00DD140A" w:rsidRPr="0039623B">
        <w:rPr>
          <w:color w:val="FF0000"/>
        </w:rPr>
        <w:t xml:space="preserve">&lt;insert </w:t>
      </w:r>
      <w:r w:rsidR="0039623B">
        <w:rPr>
          <w:color w:val="FF0000"/>
        </w:rPr>
        <w:t>n</w:t>
      </w:r>
      <w:r w:rsidR="0039623B" w:rsidRPr="0039623B">
        <w:rPr>
          <w:color w:val="FF0000"/>
        </w:rPr>
        <w:t>umber</w:t>
      </w:r>
      <w:bookmarkStart w:id="0" w:name="_GoBack"/>
      <w:bookmarkEnd w:id="0"/>
      <w:r w:rsidR="00DD140A" w:rsidRPr="0039623B">
        <w:rPr>
          <w:color w:val="FF0000"/>
        </w:rPr>
        <w:t xml:space="preserve">&gt; </w:t>
      </w:r>
      <w:r w:rsidR="00F22D56">
        <w:t xml:space="preserve">eligible </w:t>
      </w:r>
      <w:r w:rsidR="00CA7331">
        <w:t xml:space="preserve">training </w:t>
      </w:r>
      <w:r w:rsidR="00134F79">
        <w:t>courses</w:t>
      </w:r>
      <w:r w:rsidR="00D66781" w:rsidRPr="00607479">
        <w:t xml:space="preserve">, </w:t>
      </w:r>
      <w:r w:rsidR="00607479" w:rsidRPr="00607479">
        <w:t xml:space="preserve">conferences </w:t>
      </w:r>
      <w:r w:rsidR="00F22D56">
        <w:t>or</w:t>
      </w:r>
      <w:r w:rsidR="00F22D56" w:rsidRPr="00607479">
        <w:t xml:space="preserve"> </w:t>
      </w:r>
      <w:r w:rsidR="00607479" w:rsidRPr="00607479">
        <w:t>meetings</w:t>
      </w:r>
      <w:r w:rsidR="00607479" w:rsidRPr="00A81F30">
        <w:rPr>
          <w:i/>
        </w:rPr>
        <w:t xml:space="preserve"> </w:t>
      </w:r>
      <w:r w:rsidR="00D66781">
        <w:t xml:space="preserve">as described in the </w:t>
      </w:r>
      <w:r w:rsidR="006A1B8C">
        <w:t xml:space="preserve">FRA approved </w:t>
      </w:r>
      <w:r w:rsidR="00F873FA">
        <w:t>D</w:t>
      </w:r>
      <w:r w:rsidR="00D66781">
        <w:t>etailed Budget and Schedule</w:t>
      </w:r>
      <w:r w:rsidRPr="005723C2">
        <w:t>.</w:t>
      </w:r>
    </w:p>
    <w:p w14:paraId="1F5F98CF" w14:textId="77777777" w:rsidR="0042599E" w:rsidRDefault="0042599E" w:rsidP="0042599E">
      <w:pPr>
        <w:autoSpaceDE w:val="0"/>
        <w:autoSpaceDN w:val="0"/>
        <w:adjustRightInd w:val="0"/>
        <w:ind w:left="720"/>
      </w:pPr>
    </w:p>
    <w:p w14:paraId="31760090" w14:textId="24A1AC4C" w:rsidR="0042599E" w:rsidRDefault="00AE1FE9" w:rsidP="0042599E">
      <w:pPr>
        <w:numPr>
          <w:ilvl w:val="0"/>
          <w:numId w:val="45"/>
        </w:numPr>
        <w:autoSpaceDE w:val="0"/>
        <w:autoSpaceDN w:val="0"/>
        <w:adjustRightInd w:val="0"/>
      </w:pPr>
      <w:r>
        <w:t>Inspectors</w:t>
      </w:r>
      <w:r w:rsidR="0042599E">
        <w:t xml:space="preserve"> include: Certified Inspectors, Journeyman Inspectors, Apprentice Inspectors, Developmental Inspectors </w:t>
      </w:r>
      <w:r>
        <w:t>and</w:t>
      </w:r>
      <w:r w:rsidR="0042599E">
        <w:t xml:space="preserve"> State Program Managers</w:t>
      </w:r>
      <w:r>
        <w:t>.</w:t>
      </w:r>
    </w:p>
    <w:p w14:paraId="1700531B" w14:textId="77777777" w:rsidR="0042599E" w:rsidRDefault="0042599E" w:rsidP="0042599E">
      <w:pPr>
        <w:autoSpaceDE w:val="0"/>
        <w:autoSpaceDN w:val="0"/>
        <w:adjustRightInd w:val="0"/>
      </w:pPr>
    </w:p>
    <w:p w14:paraId="0280EE88" w14:textId="77777777" w:rsidR="0042599E" w:rsidRPr="005723C2" w:rsidRDefault="0042599E" w:rsidP="005723C2">
      <w:pPr>
        <w:numPr>
          <w:ilvl w:val="0"/>
          <w:numId w:val="45"/>
        </w:numPr>
        <w:autoSpaceDE w:val="0"/>
        <w:autoSpaceDN w:val="0"/>
        <w:adjustRightInd w:val="0"/>
      </w:pPr>
      <w:r>
        <w:t>Eligible training courses, conferences and meetings include: Technical Training Standards Division Classes, Developmental training classes, FRA regional training conferences, claims collection conferences, FRA biennial inspector training and out of state on the job training, Association of State Rail Safety managers annual and executive committee meetings, and FRA Railroad Safety Advisory Committee meetings.</w:t>
      </w:r>
    </w:p>
    <w:p w14:paraId="4758C881" w14:textId="77777777" w:rsidR="000B13F2" w:rsidRDefault="000B13F2" w:rsidP="008C156B">
      <w:pPr>
        <w:ind w:right="43"/>
        <w:rPr>
          <w:rFonts w:eastAsia="Times New Roman"/>
          <w:iCs/>
          <w:szCs w:val="24"/>
        </w:rPr>
      </w:pPr>
    </w:p>
    <w:p w14:paraId="16C5C12B" w14:textId="693A77B9" w:rsidR="005B3CC1" w:rsidRPr="008F1634" w:rsidRDefault="00D94A66" w:rsidP="008C156B">
      <w:pPr>
        <w:ind w:right="43"/>
        <w:rPr>
          <w:b/>
          <w:bCs/>
          <w:color w:val="auto"/>
        </w:rPr>
      </w:pPr>
      <w:r>
        <w:rPr>
          <w:rFonts w:eastAsia="Times New Roman"/>
          <w:iCs/>
          <w:szCs w:val="24"/>
        </w:rPr>
        <w:t>Task 2 Deliverable</w:t>
      </w:r>
      <w:r w:rsidR="008F1634">
        <w:rPr>
          <w:rFonts w:eastAsia="Times New Roman"/>
          <w:iCs/>
          <w:szCs w:val="24"/>
        </w:rPr>
        <w:t>:</w:t>
      </w:r>
      <w:r w:rsidR="00C73B5F">
        <w:rPr>
          <w:rFonts w:eastAsia="Times New Roman"/>
          <w:iCs/>
          <w:szCs w:val="24"/>
        </w:rPr>
        <w:t xml:space="preserve"> </w:t>
      </w:r>
      <w:r w:rsidR="00A41269" w:rsidRPr="00A41269">
        <w:rPr>
          <w:rFonts w:eastAsia="Times New Roman"/>
          <w:iCs/>
          <w:szCs w:val="24"/>
        </w:rPr>
        <w:t xml:space="preserve"> </w:t>
      </w:r>
      <w:r w:rsidR="004D7F13" w:rsidRPr="008F1634">
        <w:rPr>
          <w:rFonts w:eastAsia="Times New Roman"/>
          <w:iCs/>
          <w:szCs w:val="24"/>
        </w:rPr>
        <w:t>Detailed Budget and Schedule</w:t>
      </w:r>
      <w:r w:rsidR="008F1634" w:rsidRPr="008F1634">
        <w:rPr>
          <w:rFonts w:eastAsia="Times New Roman"/>
          <w:iCs/>
          <w:szCs w:val="24"/>
        </w:rPr>
        <w:t>:</w:t>
      </w:r>
      <w:r w:rsidR="008F1634" w:rsidRPr="008F1634">
        <w:rPr>
          <w:rFonts w:eastAsia="Times New Roman"/>
          <w:b/>
          <w:iCs/>
          <w:szCs w:val="24"/>
        </w:rPr>
        <w:t xml:space="preserve"> </w:t>
      </w:r>
      <w:r w:rsidR="008F1634" w:rsidRPr="008F1634">
        <w:rPr>
          <w:color w:val="auto"/>
          <w:szCs w:val="24"/>
        </w:rPr>
        <w:t xml:space="preserve">The Grantee will prepare the Detailed Budget and Schedule, which after approval by FRA, will constitute the Approved Project Budget and Schedule </w:t>
      </w:r>
      <w:proofErr w:type="gramStart"/>
      <w:r w:rsidR="000B13F2" w:rsidRPr="008F1634">
        <w:rPr>
          <w:color w:val="auto"/>
          <w:szCs w:val="24"/>
        </w:rPr>
        <w:t>The</w:t>
      </w:r>
      <w:proofErr w:type="gramEnd"/>
      <w:r w:rsidR="000B13F2" w:rsidRPr="008F1634">
        <w:rPr>
          <w:color w:val="auto"/>
          <w:szCs w:val="24"/>
        </w:rPr>
        <w:t xml:space="preserve"> Detailed Budget and Schedule for travel will include the title of the training course, conference, or meeting; its location; travel dates; traveler’s name and title; and related costs for each travel.  </w:t>
      </w:r>
    </w:p>
    <w:p w14:paraId="3B905055" w14:textId="77777777" w:rsidR="00D94A66" w:rsidRPr="008C156B" w:rsidRDefault="00D94A66" w:rsidP="004D7F13">
      <w:pPr>
        <w:pStyle w:val="Heading4"/>
        <w:rPr>
          <w:b w:val="0"/>
          <w:bCs/>
          <w:color w:val="auto"/>
          <w:u w:val="single"/>
        </w:rPr>
      </w:pPr>
      <w:r w:rsidRPr="008C156B">
        <w:rPr>
          <w:bCs/>
          <w:color w:val="auto"/>
          <w:u w:val="single"/>
        </w:rPr>
        <w:t xml:space="preserve">Task 3: </w:t>
      </w:r>
      <w:r w:rsidR="00C73B5F">
        <w:rPr>
          <w:bCs/>
          <w:color w:val="auto"/>
          <w:u w:val="single"/>
        </w:rPr>
        <w:t xml:space="preserve">Laptop </w:t>
      </w:r>
      <w:r w:rsidR="00027A63" w:rsidRPr="008C156B">
        <w:rPr>
          <w:bCs/>
          <w:color w:val="auto"/>
          <w:u w:val="single"/>
        </w:rPr>
        <w:t xml:space="preserve">Computer </w:t>
      </w:r>
      <w:r w:rsidR="001D17DD" w:rsidRPr="008C156B">
        <w:rPr>
          <w:bCs/>
          <w:color w:val="auto"/>
          <w:u w:val="single"/>
        </w:rPr>
        <w:t>Equipment</w:t>
      </w:r>
    </w:p>
    <w:p w14:paraId="2A66B22F" w14:textId="77777777" w:rsidR="00D94A66" w:rsidRDefault="005723C2" w:rsidP="00D94A66">
      <w:pPr>
        <w:autoSpaceDE w:val="0"/>
        <w:autoSpaceDN w:val="0"/>
        <w:spacing w:before="120" w:after="120"/>
        <w:rPr>
          <w:color w:val="auto"/>
        </w:rPr>
      </w:pPr>
      <w:r>
        <w:rPr>
          <w:color w:val="auto"/>
        </w:rPr>
        <w:t>The Grantee will</w:t>
      </w:r>
      <w:r w:rsidR="00664399">
        <w:rPr>
          <w:color w:val="auto"/>
        </w:rPr>
        <w:t>:</w:t>
      </w:r>
    </w:p>
    <w:p w14:paraId="40CE7EBB" w14:textId="23CFBE48" w:rsidR="00664399" w:rsidRPr="00664399" w:rsidRDefault="00D67C47" w:rsidP="00664399">
      <w:pPr>
        <w:numPr>
          <w:ilvl w:val="0"/>
          <w:numId w:val="45"/>
        </w:numPr>
        <w:autoSpaceDE w:val="0"/>
        <w:autoSpaceDN w:val="0"/>
        <w:adjustRightInd w:val="0"/>
      </w:pPr>
      <w:r>
        <w:lastRenderedPageBreak/>
        <w:t xml:space="preserve">Purchase </w:t>
      </w:r>
      <w:r w:rsidR="00D721CC" w:rsidRPr="003424D8">
        <w:rPr>
          <w:rFonts w:eastAsia="Times New Roman"/>
          <w:color w:val="FF0000"/>
        </w:rPr>
        <w:t xml:space="preserve">&lt;insert </w:t>
      </w:r>
      <w:r w:rsidR="00D721CC">
        <w:rPr>
          <w:rFonts w:eastAsia="Times New Roman"/>
          <w:color w:val="FF0000"/>
        </w:rPr>
        <w:t># of laptops</w:t>
      </w:r>
      <w:r w:rsidR="00D721CC" w:rsidRPr="003424D8">
        <w:rPr>
          <w:rFonts w:eastAsia="Times New Roman"/>
          <w:color w:val="FF0000"/>
        </w:rPr>
        <w:t>&gt;</w:t>
      </w:r>
      <w:r w:rsidR="002F5A75">
        <w:t xml:space="preserve"> </w:t>
      </w:r>
      <w:r>
        <w:t xml:space="preserve">laptops for </w:t>
      </w:r>
      <w:r w:rsidR="009F45C9">
        <w:t xml:space="preserve">State </w:t>
      </w:r>
      <w:r>
        <w:t>inspectors</w:t>
      </w:r>
      <w:r w:rsidR="00D66781">
        <w:t xml:space="preserve">, as described in the </w:t>
      </w:r>
      <w:r w:rsidR="006A1B8C">
        <w:t xml:space="preserve">FRA approved </w:t>
      </w:r>
      <w:r w:rsidR="00F873FA">
        <w:t>D</w:t>
      </w:r>
      <w:r w:rsidR="00D66781">
        <w:t>etailed Budget and Schedule</w:t>
      </w:r>
      <w:r w:rsidR="0042599E">
        <w:t>, which are necessary for inspector to compile and submit inspection reports</w:t>
      </w:r>
      <w:r>
        <w:t>.</w:t>
      </w:r>
    </w:p>
    <w:p w14:paraId="4F016A09" w14:textId="09D0ACB7" w:rsidR="00D94A66" w:rsidRPr="00D66781" w:rsidRDefault="0047048A" w:rsidP="00D94A66">
      <w:pPr>
        <w:pStyle w:val="Heading1"/>
        <w:numPr>
          <w:ilvl w:val="0"/>
          <w:numId w:val="36"/>
        </w:numPr>
        <w:ind w:left="720" w:hanging="450"/>
        <w:rPr>
          <w:i/>
        </w:rPr>
      </w:pPr>
      <w:r w:rsidRPr="0047048A">
        <w:t>PROJECT SCHEDULE AND DELIVERABLES</w:t>
      </w:r>
    </w:p>
    <w:p w14:paraId="044DA7ED" w14:textId="7BA182B7" w:rsidR="00D94A66" w:rsidRDefault="00D94A66" w:rsidP="00D94A66">
      <w:pPr>
        <w:spacing w:before="120" w:after="120"/>
        <w:rPr>
          <w:color w:val="00000A"/>
        </w:rPr>
      </w:pPr>
      <w:r w:rsidRPr="00D94A66">
        <w:rPr>
          <w:color w:val="00000A"/>
        </w:rPr>
        <w:t xml:space="preserve">The period of performance for all </w:t>
      </w:r>
      <w:r w:rsidR="0042599E">
        <w:rPr>
          <w:color w:val="00000A"/>
        </w:rPr>
        <w:t>tasks</w:t>
      </w:r>
      <w:r w:rsidR="0042599E" w:rsidRPr="00D94A66">
        <w:rPr>
          <w:color w:val="00000A"/>
        </w:rPr>
        <w:t xml:space="preserve"> </w:t>
      </w:r>
      <w:r w:rsidRPr="00D94A66">
        <w:rPr>
          <w:color w:val="00000A"/>
        </w:rPr>
        <w:t xml:space="preserve">will be </w:t>
      </w:r>
      <w:r w:rsidR="00664399">
        <w:rPr>
          <w:color w:val="00000A"/>
        </w:rPr>
        <w:t>no longer than</w:t>
      </w:r>
      <w:r w:rsidRPr="00D94A66">
        <w:rPr>
          <w:color w:val="00000A"/>
        </w:rPr>
        <w:t xml:space="preserve"> </w:t>
      </w:r>
      <w:r w:rsidR="00664399">
        <w:rPr>
          <w:color w:val="00000A"/>
        </w:rPr>
        <w:t>12</w:t>
      </w:r>
      <w:r w:rsidRPr="00D94A66">
        <w:rPr>
          <w:color w:val="00000A"/>
        </w:rPr>
        <w:t xml:space="preserve"> months</w:t>
      </w:r>
      <w:r w:rsidR="00F5618D">
        <w:rPr>
          <w:color w:val="00000A"/>
        </w:rPr>
        <w:t xml:space="preserve"> from </w:t>
      </w:r>
      <w:r w:rsidR="006A1B8C">
        <w:rPr>
          <w:color w:val="00000A"/>
        </w:rPr>
        <w:t xml:space="preserve">the </w:t>
      </w:r>
      <w:r w:rsidR="00F5618D">
        <w:rPr>
          <w:color w:val="00000A"/>
        </w:rPr>
        <w:t>date of obligation</w:t>
      </w:r>
      <w:r w:rsidR="006A1B8C">
        <w:rPr>
          <w:color w:val="00000A"/>
        </w:rPr>
        <w:t>.</w:t>
      </w:r>
      <w:r w:rsidR="006B317D">
        <w:rPr>
          <w:color w:val="00000A"/>
        </w:rPr>
        <w:t> </w:t>
      </w:r>
      <w:r w:rsidR="00D66781">
        <w:rPr>
          <w:color w:val="00000A"/>
        </w:rPr>
        <w:t> </w:t>
      </w:r>
      <w:r w:rsidRPr="00D94A66">
        <w:rPr>
          <w:color w:val="00000A"/>
        </w:rPr>
        <w:t xml:space="preserve">The deliverables associated with this </w:t>
      </w:r>
      <w:r w:rsidR="009F45C9">
        <w:rPr>
          <w:color w:val="00000A"/>
        </w:rPr>
        <w:t>g</w:t>
      </w:r>
      <w:r w:rsidRPr="00D94A66">
        <w:rPr>
          <w:color w:val="00000A"/>
        </w:rPr>
        <w:t xml:space="preserve">rant are listed below.  The Grantee must complete these deliverables to FRA’s satisfaction </w:t>
      </w:r>
      <w:proofErr w:type="gramStart"/>
      <w:r w:rsidRPr="00D94A66">
        <w:rPr>
          <w:color w:val="00000A"/>
        </w:rPr>
        <w:t>in order to</w:t>
      </w:r>
      <w:proofErr w:type="gramEnd"/>
      <w:r w:rsidRPr="00D94A66">
        <w:rPr>
          <w:color w:val="00000A"/>
        </w:rPr>
        <w:t xml:space="preserve"> be authorized for funding reimbursement and for the </w:t>
      </w:r>
      <w:r w:rsidR="009F45C9">
        <w:rPr>
          <w:color w:val="00000A"/>
        </w:rPr>
        <w:t>p</w:t>
      </w:r>
      <w:r w:rsidRPr="00D94A66">
        <w:rPr>
          <w:color w:val="00000A"/>
        </w:rPr>
        <w:t xml:space="preserve">roject to be considered complete.  </w:t>
      </w:r>
    </w:p>
    <w:p w14:paraId="322FDB9B" w14:textId="77777777" w:rsidR="00F5618D" w:rsidRPr="00D94A66" w:rsidRDefault="00F5618D" w:rsidP="00F5618D">
      <w:pPr>
        <w:spacing w:before="120" w:after="120"/>
        <w:rPr>
          <w:color w:val="00000A"/>
        </w:rPr>
      </w:pPr>
    </w:p>
    <w:tbl>
      <w:tblPr>
        <w:tblW w:w="0" w:type="auto"/>
        <w:tblCellMar>
          <w:left w:w="0" w:type="dxa"/>
          <w:right w:w="0" w:type="dxa"/>
        </w:tblCellMar>
        <w:tblLook w:val="04A0" w:firstRow="1" w:lastRow="0" w:firstColumn="1" w:lastColumn="0" w:noHBand="0" w:noVBand="1"/>
      </w:tblPr>
      <w:tblGrid>
        <w:gridCol w:w="1008"/>
        <w:gridCol w:w="5760"/>
        <w:gridCol w:w="2430"/>
      </w:tblGrid>
      <w:tr w:rsidR="00F5618D" w14:paraId="59073077" w14:textId="77777777" w:rsidTr="00F03F6F">
        <w:trPr>
          <w:trHeight w:val="412"/>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89F19" w14:textId="77777777" w:rsidR="00F5618D" w:rsidRDefault="00F5618D" w:rsidP="00F03F6F">
            <w:pPr>
              <w:pStyle w:val="BodyTextIndent2"/>
              <w:ind w:left="0"/>
              <w:jc w:val="center"/>
              <w:rPr>
                <w:b/>
                <w:bCs/>
                <w:color w:val="auto"/>
                <w:u w:val="single"/>
              </w:rPr>
            </w:pPr>
            <w:r>
              <w:rPr>
                <w:b/>
                <w:bCs/>
                <w:color w:val="auto"/>
                <w:u w:val="single"/>
              </w:rPr>
              <w:t>Task #</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C8175" w14:textId="77777777" w:rsidR="00F5618D" w:rsidRDefault="00F5618D" w:rsidP="00F03F6F">
            <w:pPr>
              <w:pStyle w:val="BodyTextIndent2"/>
              <w:ind w:left="0"/>
              <w:jc w:val="center"/>
              <w:rPr>
                <w:b/>
                <w:bCs/>
                <w:color w:val="auto"/>
                <w:u w:val="single"/>
              </w:rPr>
            </w:pPr>
            <w:r>
              <w:rPr>
                <w:b/>
                <w:bCs/>
                <w:color w:val="auto"/>
                <w:u w:val="single"/>
              </w:rPr>
              <w:t>Task/Deliverable Name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8F5D9E" w14:textId="77777777" w:rsidR="00F5618D" w:rsidRDefault="00F5618D" w:rsidP="00F03F6F">
            <w:pPr>
              <w:pStyle w:val="BodyTextIndent2"/>
              <w:ind w:left="0"/>
              <w:jc w:val="center"/>
              <w:rPr>
                <w:b/>
                <w:bCs/>
                <w:color w:val="auto"/>
                <w:u w:val="single"/>
              </w:rPr>
            </w:pPr>
            <w:r>
              <w:rPr>
                <w:b/>
                <w:bCs/>
                <w:color w:val="auto"/>
                <w:u w:val="single"/>
              </w:rPr>
              <w:t>Due Date</w:t>
            </w:r>
          </w:p>
        </w:tc>
      </w:tr>
      <w:tr w:rsidR="00F5618D" w14:paraId="2450A70C" w14:textId="77777777" w:rsidTr="00F03F6F">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B3CAC" w14:textId="77777777" w:rsidR="00F5618D" w:rsidRDefault="00F5618D" w:rsidP="00F03F6F">
            <w:pPr>
              <w:pStyle w:val="BodyTextIndent2"/>
              <w:ind w:left="0"/>
              <w:jc w:val="center"/>
              <w:rPr>
                <w:color w:val="auto"/>
              </w:rPr>
            </w:pPr>
            <w:r>
              <w:rPr>
                <w:color w:val="auto"/>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33421" w14:textId="77777777" w:rsidR="00F5618D" w:rsidRDefault="00F5618D" w:rsidP="00F03F6F">
            <w:pPr>
              <w:pStyle w:val="BodyTextIndent2"/>
              <w:spacing w:after="0" w:line="240" w:lineRule="auto"/>
              <w:ind w:left="0"/>
              <w:rPr>
                <w:rFonts w:eastAsia="Times New Roman"/>
              </w:rPr>
            </w:pPr>
            <w:r>
              <w:rPr>
                <w:rFonts w:eastAsia="Times New Roman"/>
              </w:rPr>
              <w:t>Detailed Budget and Schedule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39ED1" w14:textId="55463732" w:rsidR="00F5618D" w:rsidRPr="00A93618" w:rsidRDefault="00F5618D" w:rsidP="00F03F6F">
            <w:pPr>
              <w:pStyle w:val="BodyTextIndent2"/>
              <w:ind w:left="0"/>
              <w:rPr>
                <w:i/>
                <w:color w:val="auto"/>
              </w:rPr>
            </w:pPr>
            <w:r w:rsidRPr="00D721CC">
              <w:rPr>
                <w:i/>
                <w:color w:val="FF0000"/>
              </w:rPr>
              <w:t>October 15, 201</w:t>
            </w:r>
            <w:r w:rsidR="00D721CC" w:rsidRPr="00D721CC">
              <w:rPr>
                <w:i/>
                <w:color w:val="FF0000"/>
              </w:rPr>
              <w:t>8</w:t>
            </w:r>
          </w:p>
        </w:tc>
      </w:tr>
      <w:tr w:rsidR="00F5618D" w14:paraId="05B01883" w14:textId="77777777" w:rsidTr="00F03F6F">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53925" w14:textId="77777777" w:rsidR="00F5618D" w:rsidRDefault="00F5618D" w:rsidP="00F03F6F">
            <w:pPr>
              <w:pStyle w:val="BodyTextIndent2"/>
              <w:ind w:left="0"/>
              <w:jc w:val="center"/>
              <w:rPr>
                <w:color w:val="auto"/>
              </w:rPr>
            </w:pPr>
            <w:r>
              <w:rPr>
                <w:color w:val="auto"/>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E2CB7" w14:textId="77777777" w:rsidR="00F5618D" w:rsidRDefault="00F5618D" w:rsidP="00F03F6F">
            <w:pPr>
              <w:pStyle w:val="BodyTextIndent2"/>
              <w:spacing w:after="0" w:line="240" w:lineRule="auto"/>
              <w:ind w:left="0"/>
              <w:rPr>
                <w:color w:val="auto"/>
              </w:rPr>
            </w:pPr>
            <w:r>
              <w:rPr>
                <w:rFonts w:eastAsia="Times New Roman"/>
              </w:rPr>
              <w:t>Quarter</w:t>
            </w:r>
            <w:r w:rsidRPr="00646568">
              <w:rPr>
                <w:rFonts w:eastAsia="Times New Roman"/>
              </w:rPr>
              <w:t xml:space="preserve">ly </w:t>
            </w:r>
            <w:r>
              <w:rPr>
                <w:rFonts w:eastAsia="Times New Roman"/>
              </w:rPr>
              <w:t>P</w:t>
            </w:r>
            <w:r w:rsidRPr="00646568">
              <w:rPr>
                <w:rFonts w:eastAsia="Times New Roman"/>
              </w:rPr>
              <w:t xml:space="preserve">rogress </w:t>
            </w:r>
            <w:r>
              <w:rPr>
                <w:rFonts w:eastAsia="Times New Roman"/>
              </w:rPr>
              <w:t>R</w:t>
            </w:r>
            <w:r w:rsidRPr="00646568">
              <w:rPr>
                <w:rFonts w:eastAsia="Times New Roman"/>
              </w:rPr>
              <w:t>eport</w:t>
            </w:r>
            <w:r>
              <w:rPr>
                <w:rFonts w:eastAsia="Times New Roman"/>
              </w:rPr>
              <w:t>s and SF-425 Federal Financial Reports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62E03" w14:textId="77777777" w:rsidR="00F5618D" w:rsidRPr="00A93618" w:rsidRDefault="00F5618D" w:rsidP="00F03F6F">
            <w:pPr>
              <w:pStyle w:val="BodyTextIndent2"/>
              <w:ind w:left="0"/>
              <w:rPr>
                <w:i/>
                <w:color w:val="auto"/>
              </w:rPr>
            </w:pPr>
            <w:r>
              <w:rPr>
                <w:i/>
                <w:color w:val="auto"/>
              </w:rPr>
              <w:t>30 Days after the last day of the quarter</w:t>
            </w:r>
          </w:p>
        </w:tc>
      </w:tr>
      <w:tr w:rsidR="00F5618D" w14:paraId="33330F7A" w14:textId="77777777" w:rsidTr="00F03F6F">
        <w:tc>
          <w:tcPr>
            <w:tcW w:w="10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FA910F6" w14:textId="77777777" w:rsidR="00F5618D" w:rsidRDefault="00F5618D" w:rsidP="00F03F6F">
            <w:pPr>
              <w:pStyle w:val="BodyTextIndent2"/>
              <w:ind w:left="0"/>
              <w:jc w:val="center"/>
              <w:rPr>
                <w:color w:val="auto"/>
              </w:rPr>
            </w:pPr>
            <w:r>
              <w:rPr>
                <w:color w:val="auto"/>
              </w:rPr>
              <w:t>1</w:t>
            </w:r>
          </w:p>
        </w:tc>
        <w:tc>
          <w:tcPr>
            <w:tcW w:w="5760" w:type="dxa"/>
            <w:tcBorders>
              <w:top w:val="nil"/>
              <w:left w:val="nil"/>
              <w:bottom w:val="single" w:sz="4" w:space="0" w:color="auto"/>
              <w:right w:val="single" w:sz="8" w:space="0" w:color="auto"/>
            </w:tcBorders>
            <w:tcMar>
              <w:top w:w="0" w:type="dxa"/>
              <w:left w:w="108" w:type="dxa"/>
              <w:bottom w:w="0" w:type="dxa"/>
              <w:right w:w="108" w:type="dxa"/>
            </w:tcMar>
            <w:vAlign w:val="center"/>
          </w:tcPr>
          <w:p w14:paraId="23FC9020" w14:textId="77777777" w:rsidR="00F5618D" w:rsidRPr="00A93618" w:rsidRDefault="00F5618D" w:rsidP="00F03F6F">
            <w:pPr>
              <w:pStyle w:val="BodyTextIndent2"/>
              <w:spacing w:after="0" w:line="240" w:lineRule="auto"/>
              <w:ind w:left="0"/>
              <w:rPr>
                <w:rFonts w:eastAsia="Times New Roman"/>
              </w:rPr>
            </w:pPr>
            <w:r w:rsidRPr="00A93618">
              <w:rPr>
                <w:rFonts w:eastAsia="Times New Roman"/>
              </w:rPr>
              <w:t>Final Performance Report</w:t>
            </w:r>
          </w:p>
        </w:tc>
        <w:tc>
          <w:tcPr>
            <w:tcW w:w="2430" w:type="dxa"/>
            <w:tcBorders>
              <w:top w:val="nil"/>
              <w:left w:val="nil"/>
              <w:bottom w:val="single" w:sz="4" w:space="0" w:color="auto"/>
              <w:right w:val="single" w:sz="8" w:space="0" w:color="auto"/>
            </w:tcBorders>
            <w:tcMar>
              <w:top w:w="0" w:type="dxa"/>
              <w:left w:w="108" w:type="dxa"/>
              <w:bottom w:w="0" w:type="dxa"/>
              <w:right w:w="108" w:type="dxa"/>
            </w:tcMar>
            <w:vAlign w:val="center"/>
          </w:tcPr>
          <w:p w14:paraId="2B31DE8A" w14:textId="77777777" w:rsidR="00F5618D" w:rsidRPr="00A93618" w:rsidRDefault="00F5618D" w:rsidP="00F03F6F">
            <w:pPr>
              <w:pStyle w:val="BodyTextIndent2"/>
              <w:ind w:left="0"/>
              <w:rPr>
                <w:i/>
                <w:color w:val="auto"/>
              </w:rPr>
            </w:pPr>
            <w:r>
              <w:rPr>
                <w:i/>
                <w:color w:val="auto"/>
              </w:rPr>
              <w:t xml:space="preserve">90 days after period of performance end date </w:t>
            </w:r>
          </w:p>
        </w:tc>
      </w:tr>
      <w:tr w:rsidR="00F5618D" w14:paraId="0E859ECE" w14:textId="77777777" w:rsidTr="00F03F6F">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58FC4" w14:textId="77777777" w:rsidR="00F5618D" w:rsidRDefault="00F5618D" w:rsidP="00F03F6F">
            <w:pPr>
              <w:pStyle w:val="BodyTextIndent2"/>
              <w:ind w:left="0"/>
              <w:jc w:val="center"/>
              <w:rPr>
                <w:color w:val="auto"/>
              </w:rPr>
            </w:pPr>
            <w:r>
              <w:rPr>
                <w:color w:val="auto"/>
              </w:rPr>
              <w:t>2</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920E1" w14:textId="77777777" w:rsidR="00F5618D" w:rsidRPr="00A93618" w:rsidRDefault="00F5618D" w:rsidP="00F03F6F">
            <w:pPr>
              <w:pStyle w:val="BodyTextIndent2"/>
              <w:spacing w:after="0" w:line="240" w:lineRule="auto"/>
              <w:ind w:left="0"/>
              <w:rPr>
                <w:rFonts w:eastAsia="Times New Roman"/>
              </w:rPr>
            </w:pPr>
            <w:r>
              <w:rPr>
                <w:rFonts w:eastAsia="Times New Roman"/>
              </w:rPr>
              <w:t>Travel for Training Courses, Conferences, and Meetings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FF26F1" w14:textId="77777777" w:rsidR="00F5618D" w:rsidRPr="00DC2C7F" w:rsidRDefault="00F5618D" w:rsidP="00F03F6F">
            <w:pPr>
              <w:pStyle w:val="BodyTextIndent2"/>
              <w:spacing w:line="240" w:lineRule="auto"/>
              <w:ind w:left="0"/>
              <w:rPr>
                <w:color w:val="auto"/>
              </w:rPr>
            </w:pPr>
            <w:r w:rsidRPr="00DC2C7F">
              <w:rPr>
                <w:color w:val="auto"/>
              </w:rPr>
              <w:t>As scheduled during the year in the Detailed Schedule</w:t>
            </w:r>
          </w:p>
        </w:tc>
      </w:tr>
    </w:tbl>
    <w:p w14:paraId="746889C3" w14:textId="77777777" w:rsidR="00D94A66" w:rsidRPr="00D94A66" w:rsidRDefault="00D94A66" w:rsidP="00D94A66">
      <w:pPr>
        <w:spacing w:before="120" w:after="120"/>
        <w:rPr>
          <w:color w:val="00000A"/>
        </w:rPr>
      </w:pPr>
    </w:p>
    <w:p w14:paraId="6979FF77" w14:textId="77777777" w:rsidR="00114B86" w:rsidRDefault="0047048A" w:rsidP="006A5869">
      <w:pPr>
        <w:pStyle w:val="Heading1"/>
        <w:numPr>
          <w:ilvl w:val="0"/>
          <w:numId w:val="36"/>
        </w:numPr>
        <w:ind w:left="900" w:hanging="540"/>
      </w:pPr>
      <w:r w:rsidRPr="0047048A">
        <w:t>PROJECT ESTIMATE/BUDGET</w:t>
      </w:r>
    </w:p>
    <w:p w14:paraId="084A5B5D" w14:textId="695363D9" w:rsidR="008C156B" w:rsidRDefault="0078131C" w:rsidP="00134F79">
      <w:pPr>
        <w:spacing w:before="180" w:after="180"/>
        <w:rPr>
          <w:color w:val="auto"/>
        </w:rPr>
      </w:pPr>
      <w:r w:rsidRPr="00677441">
        <w:rPr>
          <w:color w:val="auto"/>
        </w:rPr>
        <w:t xml:space="preserve">The total estimated </w:t>
      </w:r>
      <w:r>
        <w:rPr>
          <w:color w:val="auto"/>
        </w:rPr>
        <w:t>budget</w:t>
      </w:r>
      <w:r w:rsidRPr="00677441">
        <w:rPr>
          <w:color w:val="auto"/>
        </w:rPr>
        <w:t xml:space="preserve"> </w:t>
      </w:r>
      <w:r w:rsidR="009F45C9">
        <w:rPr>
          <w:color w:val="auto"/>
        </w:rPr>
        <w:t>for</w:t>
      </w:r>
      <w:r w:rsidRPr="00677441">
        <w:rPr>
          <w:color w:val="auto"/>
        </w:rPr>
        <w:t xml:space="preserve"> the </w:t>
      </w:r>
      <w:r>
        <w:rPr>
          <w:color w:val="auto"/>
        </w:rPr>
        <w:t>p</w:t>
      </w:r>
      <w:r w:rsidRPr="00677441">
        <w:rPr>
          <w:color w:val="auto"/>
        </w:rPr>
        <w:t xml:space="preserve">roject is </w:t>
      </w:r>
      <w:r w:rsidR="0080004F">
        <w:rPr>
          <w:color w:val="auto"/>
        </w:rPr>
        <w:t>$</w:t>
      </w:r>
      <w:r w:rsidR="00D721CC" w:rsidRPr="003424D8">
        <w:rPr>
          <w:rFonts w:eastAsia="Times New Roman"/>
          <w:color w:val="FF0000"/>
        </w:rPr>
        <w:t>&lt;insert Grant</w:t>
      </w:r>
      <w:r w:rsidR="00D721CC">
        <w:rPr>
          <w:rFonts w:eastAsia="Times New Roman"/>
          <w:color w:val="FF0000"/>
        </w:rPr>
        <w:t xml:space="preserve"> amount</w:t>
      </w:r>
      <w:r w:rsidR="00D721CC" w:rsidRPr="003424D8">
        <w:rPr>
          <w:rFonts w:eastAsia="Times New Roman"/>
          <w:color w:val="FF0000"/>
        </w:rPr>
        <w:t>&gt;</w:t>
      </w:r>
      <w:r>
        <w:rPr>
          <w:color w:val="auto"/>
        </w:rPr>
        <w:t xml:space="preserve">. </w:t>
      </w:r>
      <w:r w:rsidRPr="00233971">
        <w:rPr>
          <w:color w:val="auto"/>
        </w:rPr>
        <w:t>The Grantee agrees to carry out the project in accordance with the approved scope and budget</w:t>
      </w:r>
      <w:r w:rsidR="00086E3C">
        <w:rPr>
          <w:color w:val="auto"/>
        </w:rPr>
        <w:t>,</w:t>
      </w:r>
      <w:r w:rsidRPr="00233971">
        <w:rPr>
          <w:color w:val="auto"/>
        </w:rPr>
        <w:t xml:space="preserve"> or as modified by written agreement by the Grantee and FRA.  Any additional expenses beyond that provided for in the approved budget to complete the project shall be borne by the Grantee.  </w:t>
      </w:r>
      <w:r w:rsidRPr="0078131C">
        <w:rPr>
          <w:color w:val="auto"/>
        </w:rPr>
        <w:t xml:space="preserve">These costs will be reviewed and may be adjusted once </w:t>
      </w:r>
      <w:r w:rsidR="00DC2C7F">
        <w:rPr>
          <w:color w:val="auto"/>
        </w:rPr>
        <w:t>travel arrangements have been made</w:t>
      </w:r>
      <w:r w:rsidRPr="0078131C">
        <w:rPr>
          <w:color w:val="auto"/>
        </w:rPr>
        <w:t>, and updated estimates have been provided to the FRA.  FRA must approve in writing any modifications to the budget before they may take effect.</w:t>
      </w:r>
    </w:p>
    <w:p w14:paraId="279FBE2D" w14:textId="77777777" w:rsidR="00D66781" w:rsidRPr="00D66781" w:rsidRDefault="005B3CC1" w:rsidP="008C156B">
      <w:pPr>
        <w:autoSpaceDE w:val="0"/>
        <w:autoSpaceDN w:val="0"/>
        <w:adjustRightInd w:val="0"/>
        <w:spacing w:before="120" w:after="120"/>
        <w:rPr>
          <w:b/>
          <w:color w:val="auto"/>
          <w:szCs w:val="24"/>
          <w:u w:val="single"/>
        </w:rPr>
      </w:pPr>
      <w:r>
        <w:rPr>
          <w:b/>
          <w:color w:val="auto"/>
          <w:szCs w:val="24"/>
          <w:u w:val="single"/>
        </w:rPr>
        <w:br w:type="page"/>
      </w:r>
      <w:r w:rsidR="008C156B" w:rsidRPr="00BD3F27">
        <w:rPr>
          <w:b/>
          <w:color w:val="auto"/>
          <w:szCs w:val="24"/>
          <w:u w:val="single"/>
        </w:rPr>
        <w:t xml:space="preserve">Project Estimate by Task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94"/>
        <w:gridCol w:w="2299"/>
      </w:tblGrid>
      <w:tr w:rsidR="005B3CC1" w:rsidRPr="00291DA8" w14:paraId="0A339012" w14:textId="77777777" w:rsidTr="00A333FC">
        <w:tc>
          <w:tcPr>
            <w:tcW w:w="1070" w:type="dxa"/>
            <w:shd w:val="clear" w:color="auto" w:fill="auto"/>
            <w:vAlign w:val="center"/>
          </w:tcPr>
          <w:p w14:paraId="364F9173" w14:textId="77777777" w:rsidR="005B3CC1" w:rsidRPr="00291DA8" w:rsidRDefault="005B3CC1" w:rsidP="00A333FC">
            <w:pPr>
              <w:keepNext/>
              <w:keepLines/>
              <w:spacing w:before="120" w:after="120"/>
              <w:jc w:val="center"/>
              <w:rPr>
                <w:rFonts w:eastAsia="Times New Roman"/>
                <w:b/>
                <w:color w:val="auto"/>
                <w:szCs w:val="24"/>
              </w:rPr>
            </w:pPr>
            <w:r w:rsidRPr="00291DA8">
              <w:rPr>
                <w:rFonts w:eastAsia="Times New Roman"/>
                <w:b/>
                <w:color w:val="auto"/>
                <w:szCs w:val="24"/>
              </w:rPr>
              <w:t xml:space="preserve">Task </w:t>
            </w:r>
            <w:r>
              <w:rPr>
                <w:rFonts w:eastAsia="Times New Roman"/>
                <w:b/>
                <w:color w:val="auto"/>
                <w:szCs w:val="24"/>
              </w:rPr>
              <w:t>#</w:t>
            </w:r>
          </w:p>
        </w:tc>
        <w:tc>
          <w:tcPr>
            <w:tcW w:w="6162" w:type="dxa"/>
            <w:shd w:val="clear" w:color="auto" w:fill="auto"/>
            <w:vAlign w:val="center"/>
          </w:tcPr>
          <w:p w14:paraId="258BBF19" w14:textId="77777777" w:rsidR="005B3CC1" w:rsidRPr="00291DA8" w:rsidRDefault="005B3CC1" w:rsidP="00A333FC">
            <w:pPr>
              <w:keepNext/>
              <w:keepLines/>
              <w:spacing w:before="120" w:after="120"/>
              <w:jc w:val="center"/>
              <w:rPr>
                <w:rFonts w:eastAsia="Times New Roman"/>
                <w:b/>
                <w:color w:val="auto"/>
                <w:szCs w:val="24"/>
              </w:rPr>
            </w:pPr>
            <w:r w:rsidRPr="00291DA8">
              <w:rPr>
                <w:rFonts w:eastAsia="Times New Roman"/>
                <w:b/>
                <w:color w:val="auto"/>
                <w:szCs w:val="24"/>
              </w:rPr>
              <w:t>Task Name</w:t>
            </w:r>
          </w:p>
        </w:tc>
        <w:tc>
          <w:tcPr>
            <w:tcW w:w="2344" w:type="dxa"/>
            <w:shd w:val="clear" w:color="auto" w:fill="auto"/>
            <w:vAlign w:val="center"/>
          </w:tcPr>
          <w:p w14:paraId="7D2EDF25" w14:textId="77777777" w:rsidR="005B3CC1" w:rsidRPr="00291DA8" w:rsidRDefault="005B3CC1" w:rsidP="00A333FC">
            <w:pPr>
              <w:keepNext/>
              <w:keepLines/>
              <w:spacing w:before="120" w:after="120"/>
              <w:jc w:val="center"/>
              <w:rPr>
                <w:rFonts w:eastAsia="Times New Roman"/>
                <w:b/>
                <w:color w:val="auto"/>
                <w:szCs w:val="24"/>
              </w:rPr>
            </w:pPr>
            <w:r w:rsidRPr="00291DA8">
              <w:rPr>
                <w:rFonts w:eastAsia="Times New Roman"/>
                <w:b/>
                <w:color w:val="auto"/>
                <w:szCs w:val="24"/>
              </w:rPr>
              <w:t>Total Cost</w:t>
            </w:r>
          </w:p>
        </w:tc>
      </w:tr>
      <w:tr w:rsidR="005B3CC1" w:rsidRPr="00291DA8" w14:paraId="567E8290" w14:textId="77777777" w:rsidTr="00A333FC">
        <w:tc>
          <w:tcPr>
            <w:tcW w:w="1070" w:type="dxa"/>
            <w:shd w:val="clear" w:color="auto" w:fill="auto"/>
            <w:vAlign w:val="center"/>
          </w:tcPr>
          <w:p w14:paraId="772ABF4E" w14:textId="77777777" w:rsidR="005B3CC1" w:rsidRPr="00291DA8" w:rsidRDefault="005B3CC1" w:rsidP="00A333FC">
            <w:pPr>
              <w:keepNext/>
              <w:keepLines/>
              <w:spacing w:before="120" w:after="120"/>
              <w:jc w:val="center"/>
              <w:rPr>
                <w:rFonts w:eastAsia="Times New Roman"/>
                <w:color w:val="auto"/>
                <w:szCs w:val="24"/>
              </w:rPr>
            </w:pPr>
            <w:r w:rsidRPr="00291DA8">
              <w:rPr>
                <w:rFonts w:eastAsia="Times New Roman"/>
                <w:color w:val="auto"/>
                <w:szCs w:val="24"/>
              </w:rPr>
              <w:t>1</w:t>
            </w:r>
          </w:p>
        </w:tc>
        <w:tc>
          <w:tcPr>
            <w:tcW w:w="6162" w:type="dxa"/>
            <w:tcBorders>
              <w:top w:val="nil"/>
              <w:left w:val="nil"/>
              <w:bottom w:val="single" w:sz="8" w:space="0" w:color="auto"/>
              <w:right w:val="single" w:sz="8" w:space="0" w:color="auto"/>
            </w:tcBorders>
            <w:vAlign w:val="center"/>
          </w:tcPr>
          <w:p w14:paraId="3DF9F917" w14:textId="77777777" w:rsidR="005B3CC1" w:rsidRDefault="005B3CC1" w:rsidP="00A333FC">
            <w:pPr>
              <w:pStyle w:val="BodyTextIndent2"/>
              <w:spacing w:after="0" w:line="240" w:lineRule="auto"/>
              <w:ind w:left="0"/>
              <w:rPr>
                <w:rFonts w:eastAsia="Times New Roman"/>
              </w:rPr>
            </w:pPr>
            <w:r>
              <w:rPr>
                <w:rFonts w:eastAsia="Times New Roman"/>
              </w:rPr>
              <w:t>General Administration</w:t>
            </w:r>
          </w:p>
        </w:tc>
        <w:tc>
          <w:tcPr>
            <w:tcW w:w="2344" w:type="dxa"/>
            <w:shd w:val="clear" w:color="auto" w:fill="auto"/>
          </w:tcPr>
          <w:p w14:paraId="39D5B49B" w14:textId="67260C8A" w:rsidR="005B3CC1" w:rsidRPr="00291DA8" w:rsidRDefault="005B3CC1" w:rsidP="00A333FC">
            <w:pPr>
              <w:keepNext/>
              <w:keepLines/>
              <w:spacing w:before="120" w:after="120"/>
              <w:rPr>
                <w:rFonts w:eastAsia="Times New Roman"/>
                <w:color w:val="auto"/>
                <w:szCs w:val="24"/>
              </w:rPr>
            </w:pPr>
            <w:r w:rsidRPr="00291DA8">
              <w:rPr>
                <w:rFonts w:eastAsia="Times New Roman"/>
                <w:color w:val="auto"/>
                <w:szCs w:val="24"/>
              </w:rPr>
              <w:t>$</w:t>
            </w:r>
            <w:r>
              <w:rPr>
                <w:rFonts w:eastAsia="Times New Roman"/>
                <w:color w:val="auto"/>
                <w:szCs w:val="24"/>
              </w:rPr>
              <w:t xml:space="preserve"> </w:t>
            </w:r>
            <w:r w:rsidR="00D721CC" w:rsidRPr="003424D8">
              <w:rPr>
                <w:rFonts w:eastAsia="Times New Roman"/>
                <w:color w:val="FF0000"/>
              </w:rPr>
              <w:t>&lt;insert Grant</w:t>
            </w:r>
            <w:r w:rsidR="00D721CC">
              <w:rPr>
                <w:rFonts w:eastAsia="Times New Roman"/>
                <w:color w:val="FF0000"/>
              </w:rPr>
              <w:t xml:space="preserve"> amount</w:t>
            </w:r>
            <w:r w:rsidR="00D721CC" w:rsidRPr="003424D8">
              <w:rPr>
                <w:rFonts w:eastAsia="Times New Roman"/>
                <w:color w:val="FF0000"/>
              </w:rPr>
              <w:t>&gt;</w:t>
            </w:r>
          </w:p>
        </w:tc>
      </w:tr>
      <w:tr w:rsidR="005B3CC1" w:rsidRPr="00291DA8" w14:paraId="6100A003" w14:textId="77777777" w:rsidTr="00A333FC">
        <w:tc>
          <w:tcPr>
            <w:tcW w:w="1070" w:type="dxa"/>
            <w:shd w:val="clear" w:color="auto" w:fill="auto"/>
            <w:vAlign w:val="center"/>
          </w:tcPr>
          <w:p w14:paraId="4E63A980" w14:textId="77777777" w:rsidR="005B3CC1" w:rsidRPr="00291DA8" w:rsidRDefault="005B3CC1" w:rsidP="00A333FC">
            <w:pPr>
              <w:keepNext/>
              <w:keepLines/>
              <w:spacing w:before="120" w:after="120"/>
              <w:jc w:val="center"/>
              <w:rPr>
                <w:rFonts w:eastAsia="Times New Roman"/>
                <w:color w:val="auto"/>
                <w:szCs w:val="24"/>
              </w:rPr>
            </w:pPr>
            <w:r>
              <w:rPr>
                <w:rFonts w:eastAsia="Times New Roman"/>
                <w:color w:val="auto"/>
                <w:szCs w:val="24"/>
              </w:rPr>
              <w:t>2</w:t>
            </w:r>
          </w:p>
        </w:tc>
        <w:tc>
          <w:tcPr>
            <w:tcW w:w="6162" w:type="dxa"/>
            <w:tcBorders>
              <w:top w:val="single" w:sz="4" w:space="0" w:color="auto"/>
              <w:left w:val="single" w:sz="4" w:space="0" w:color="auto"/>
              <w:bottom w:val="single" w:sz="4" w:space="0" w:color="auto"/>
              <w:right w:val="single" w:sz="4" w:space="0" w:color="auto"/>
            </w:tcBorders>
            <w:vAlign w:val="center"/>
          </w:tcPr>
          <w:p w14:paraId="606A6F83" w14:textId="77777777" w:rsidR="005B3CC1" w:rsidRPr="00A93618" w:rsidRDefault="005B3CC1" w:rsidP="00A333FC">
            <w:pPr>
              <w:pStyle w:val="BodyTextIndent2"/>
              <w:spacing w:after="0" w:line="240" w:lineRule="auto"/>
              <w:ind w:left="0"/>
              <w:rPr>
                <w:rFonts w:eastAsia="Times New Roman"/>
              </w:rPr>
            </w:pPr>
            <w:r>
              <w:rPr>
                <w:rFonts w:eastAsia="Times New Roman"/>
              </w:rPr>
              <w:t>Travel for Training</w:t>
            </w:r>
            <w:r w:rsidR="00607479">
              <w:rPr>
                <w:rFonts w:eastAsia="Times New Roman"/>
              </w:rPr>
              <w:t xml:space="preserve"> Courses</w:t>
            </w:r>
            <w:r w:rsidR="00EC6F18">
              <w:rPr>
                <w:rFonts w:eastAsia="Times New Roman"/>
              </w:rPr>
              <w:t>, Conferences, and Meetings</w:t>
            </w:r>
          </w:p>
        </w:tc>
        <w:tc>
          <w:tcPr>
            <w:tcW w:w="2344" w:type="dxa"/>
            <w:shd w:val="clear" w:color="auto" w:fill="auto"/>
          </w:tcPr>
          <w:p w14:paraId="6E44D086" w14:textId="1BD89302" w:rsidR="005B3CC1" w:rsidRPr="00291DA8" w:rsidRDefault="005B3CC1" w:rsidP="00A333FC">
            <w:pPr>
              <w:keepNext/>
              <w:keepLines/>
              <w:spacing w:before="120" w:after="120"/>
              <w:rPr>
                <w:rFonts w:eastAsia="Times New Roman"/>
                <w:color w:val="auto"/>
                <w:szCs w:val="24"/>
              </w:rPr>
            </w:pPr>
            <w:r w:rsidRPr="00291DA8">
              <w:rPr>
                <w:rFonts w:eastAsia="Times New Roman"/>
                <w:color w:val="auto"/>
                <w:szCs w:val="24"/>
              </w:rPr>
              <w:t>$</w:t>
            </w:r>
            <w:r w:rsidR="00D721CC" w:rsidRPr="003424D8">
              <w:rPr>
                <w:rFonts w:eastAsia="Times New Roman"/>
                <w:color w:val="FF0000"/>
              </w:rPr>
              <w:t>&lt;insert Grant</w:t>
            </w:r>
            <w:r w:rsidR="00D721CC">
              <w:rPr>
                <w:rFonts w:eastAsia="Times New Roman"/>
                <w:color w:val="FF0000"/>
              </w:rPr>
              <w:t xml:space="preserve"> amount</w:t>
            </w:r>
            <w:r w:rsidR="00D721CC" w:rsidRPr="003424D8">
              <w:rPr>
                <w:rFonts w:eastAsia="Times New Roman"/>
                <w:color w:val="FF0000"/>
              </w:rPr>
              <w:t>&gt;</w:t>
            </w:r>
          </w:p>
        </w:tc>
      </w:tr>
      <w:tr w:rsidR="005B3CC1" w:rsidRPr="00291DA8" w14:paraId="29398A5F" w14:textId="77777777" w:rsidTr="00A333FC">
        <w:tc>
          <w:tcPr>
            <w:tcW w:w="1070" w:type="dxa"/>
            <w:shd w:val="clear" w:color="auto" w:fill="auto"/>
            <w:vAlign w:val="center"/>
          </w:tcPr>
          <w:p w14:paraId="70076C54" w14:textId="77777777" w:rsidR="005B3CC1" w:rsidRPr="00291DA8" w:rsidRDefault="005B3CC1" w:rsidP="00A333FC">
            <w:pPr>
              <w:keepNext/>
              <w:keepLines/>
              <w:spacing w:before="120" w:after="120"/>
              <w:jc w:val="center"/>
              <w:rPr>
                <w:rFonts w:eastAsia="Times New Roman"/>
                <w:color w:val="auto"/>
                <w:szCs w:val="24"/>
              </w:rPr>
            </w:pPr>
            <w:r>
              <w:rPr>
                <w:rFonts w:eastAsia="Times New Roman"/>
                <w:color w:val="auto"/>
                <w:szCs w:val="24"/>
              </w:rPr>
              <w:t>3</w:t>
            </w:r>
          </w:p>
        </w:tc>
        <w:tc>
          <w:tcPr>
            <w:tcW w:w="6162" w:type="dxa"/>
            <w:tcBorders>
              <w:top w:val="single" w:sz="4" w:space="0" w:color="auto"/>
              <w:left w:val="single" w:sz="4" w:space="0" w:color="auto"/>
              <w:bottom w:val="single" w:sz="4" w:space="0" w:color="auto"/>
              <w:right w:val="single" w:sz="4" w:space="0" w:color="auto"/>
            </w:tcBorders>
            <w:vAlign w:val="center"/>
          </w:tcPr>
          <w:p w14:paraId="67D3B92A" w14:textId="77777777" w:rsidR="005B3CC1" w:rsidRPr="00A93618" w:rsidRDefault="005B3CC1" w:rsidP="00A333FC">
            <w:pPr>
              <w:pStyle w:val="BodyTextIndent2"/>
              <w:spacing w:after="0" w:line="240" w:lineRule="auto"/>
              <w:ind w:left="0"/>
              <w:rPr>
                <w:rFonts w:eastAsia="Times New Roman"/>
              </w:rPr>
            </w:pPr>
            <w:r>
              <w:rPr>
                <w:rFonts w:eastAsia="Times New Roman"/>
              </w:rPr>
              <w:t>Laptop Computer Equipment</w:t>
            </w:r>
          </w:p>
        </w:tc>
        <w:tc>
          <w:tcPr>
            <w:tcW w:w="2344" w:type="dxa"/>
            <w:shd w:val="clear" w:color="auto" w:fill="auto"/>
          </w:tcPr>
          <w:p w14:paraId="40737AC4" w14:textId="4DDA9725" w:rsidR="005B3CC1" w:rsidRPr="00291DA8" w:rsidRDefault="005B3CC1" w:rsidP="00A333FC">
            <w:pPr>
              <w:keepNext/>
              <w:keepLines/>
              <w:spacing w:before="120" w:after="120"/>
              <w:rPr>
                <w:rFonts w:eastAsia="Times New Roman"/>
                <w:color w:val="auto"/>
                <w:szCs w:val="24"/>
              </w:rPr>
            </w:pPr>
            <w:r w:rsidRPr="00291DA8">
              <w:rPr>
                <w:rFonts w:eastAsia="Times New Roman"/>
                <w:color w:val="auto"/>
                <w:szCs w:val="24"/>
              </w:rPr>
              <w:t>$</w:t>
            </w:r>
            <w:r w:rsidR="00D721CC" w:rsidRPr="003424D8">
              <w:rPr>
                <w:rFonts w:eastAsia="Times New Roman"/>
                <w:color w:val="FF0000"/>
              </w:rPr>
              <w:t>&lt;insert Grant</w:t>
            </w:r>
            <w:r w:rsidR="00D721CC">
              <w:rPr>
                <w:rFonts w:eastAsia="Times New Roman"/>
                <w:color w:val="FF0000"/>
              </w:rPr>
              <w:t xml:space="preserve"> amount</w:t>
            </w:r>
            <w:r w:rsidR="00D721CC" w:rsidRPr="003424D8">
              <w:rPr>
                <w:rFonts w:eastAsia="Times New Roman"/>
                <w:color w:val="FF0000"/>
              </w:rPr>
              <w:t>&gt;</w:t>
            </w:r>
          </w:p>
        </w:tc>
      </w:tr>
      <w:tr w:rsidR="005B3CC1" w:rsidRPr="00291DA8" w14:paraId="194FB8FE" w14:textId="77777777" w:rsidTr="00A333FC">
        <w:tc>
          <w:tcPr>
            <w:tcW w:w="7232" w:type="dxa"/>
            <w:gridSpan w:val="2"/>
            <w:shd w:val="clear" w:color="auto" w:fill="auto"/>
            <w:vAlign w:val="center"/>
          </w:tcPr>
          <w:p w14:paraId="1F7E17D6" w14:textId="77777777" w:rsidR="005B3CC1" w:rsidRPr="00291DA8" w:rsidRDefault="005B3CC1" w:rsidP="00A333FC">
            <w:pPr>
              <w:keepNext/>
              <w:keepLines/>
              <w:spacing w:before="120" w:after="120"/>
              <w:jc w:val="right"/>
              <w:rPr>
                <w:rFonts w:eastAsia="Times New Roman"/>
                <w:b/>
                <w:color w:val="auto"/>
                <w:szCs w:val="24"/>
              </w:rPr>
            </w:pPr>
            <w:r w:rsidRPr="00291DA8">
              <w:rPr>
                <w:rFonts w:eastAsia="Times New Roman"/>
                <w:b/>
                <w:color w:val="auto"/>
                <w:szCs w:val="24"/>
              </w:rPr>
              <w:t>Total Project Cost</w:t>
            </w:r>
          </w:p>
        </w:tc>
        <w:tc>
          <w:tcPr>
            <w:tcW w:w="2344" w:type="dxa"/>
            <w:shd w:val="clear" w:color="auto" w:fill="auto"/>
            <w:vAlign w:val="center"/>
          </w:tcPr>
          <w:p w14:paraId="43651E7F" w14:textId="38C48D49" w:rsidR="005B3CC1" w:rsidRPr="00291DA8" w:rsidRDefault="005B3CC1" w:rsidP="00A333FC">
            <w:pPr>
              <w:keepNext/>
              <w:keepLines/>
              <w:spacing w:before="120" w:after="120"/>
              <w:rPr>
                <w:rFonts w:eastAsia="Times New Roman"/>
                <w:b/>
                <w:color w:val="auto"/>
                <w:szCs w:val="24"/>
              </w:rPr>
            </w:pPr>
            <w:r w:rsidRPr="00291DA8">
              <w:rPr>
                <w:rFonts w:eastAsia="Times New Roman"/>
                <w:b/>
                <w:color w:val="auto"/>
                <w:szCs w:val="24"/>
              </w:rPr>
              <w:t>$</w:t>
            </w:r>
            <w:r w:rsidR="00D721CC">
              <w:rPr>
                <w:rFonts w:eastAsia="Times New Roman"/>
                <w:b/>
                <w:color w:val="FF0000"/>
                <w:szCs w:val="24"/>
              </w:rPr>
              <w:t>&lt;insert Grant amount&gt;</w:t>
            </w:r>
          </w:p>
        </w:tc>
      </w:tr>
    </w:tbl>
    <w:p w14:paraId="2278AD5C" w14:textId="77777777" w:rsidR="008C156B" w:rsidRDefault="008C156B" w:rsidP="008C156B">
      <w:pPr>
        <w:keepNext/>
        <w:keepLines/>
        <w:spacing w:before="120" w:after="120"/>
        <w:rPr>
          <w:rFonts w:eastAsia="Times New Roman"/>
          <w:b/>
          <w:color w:val="auto"/>
          <w:szCs w:val="24"/>
          <w:u w:val="single"/>
        </w:rPr>
      </w:pPr>
    </w:p>
    <w:p w14:paraId="0A9F6809" w14:textId="77777777" w:rsidR="008C156B" w:rsidRDefault="008C156B" w:rsidP="008C156B">
      <w:pPr>
        <w:keepNext/>
        <w:keepLines/>
        <w:spacing w:before="120" w:after="120"/>
        <w:rPr>
          <w:rFonts w:eastAsia="Times New Roman"/>
          <w:b/>
          <w:color w:val="auto"/>
          <w:szCs w:val="24"/>
          <w:u w:val="single"/>
        </w:rPr>
      </w:pPr>
      <w:r>
        <w:rPr>
          <w:b/>
          <w:color w:val="auto"/>
          <w:szCs w:val="24"/>
          <w:u w:val="single"/>
        </w:rPr>
        <w:t>Project Estimate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8C156B" w:rsidRPr="00291DA8" w14:paraId="6BC490C4" w14:textId="77777777" w:rsidTr="00A333FC">
        <w:tc>
          <w:tcPr>
            <w:tcW w:w="4068" w:type="dxa"/>
            <w:shd w:val="clear" w:color="auto" w:fill="auto"/>
            <w:vAlign w:val="center"/>
          </w:tcPr>
          <w:p w14:paraId="2066CAEF" w14:textId="77777777" w:rsidR="008C156B" w:rsidRPr="00291DA8" w:rsidRDefault="008C156B" w:rsidP="00A333FC">
            <w:pPr>
              <w:spacing w:before="120" w:after="120"/>
              <w:jc w:val="center"/>
              <w:rPr>
                <w:rFonts w:eastAsia="Times New Roman"/>
                <w:b/>
                <w:color w:val="auto"/>
                <w:szCs w:val="24"/>
              </w:rPr>
            </w:pPr>
            <w:r w:rsidRPr="00291DA8">
              <w:rPr>
                <w:rFonts w:eastAsia="Times New Roman"/>
                <w:b/>
                <w:color w:val="auto"/>
                <w:szCs w:val="24"/>
              </w:rPr>
              <w:t>Funding Source</w:t>
            </w:r>
          </w:p>
        </w:tc>
        <w:tc>
          <w:tcPr>
            <w:tcW w:w="3150" w:type="dxa"/>
            <w:shd w:val="clear" w:color="auto" w:fill="auto"/>
            <w:vAlign w:val="center"/>
          </w:tcPr>
          <w:p w14:paraId="2283E601" w14:textId="77777777" w:rsidR="008C156B" w:rsidRPr="00291DA8" w:rsidRDefault="008C156B" w:rsidP="00A333FC">
            <w:pPr>
              <w:spacing w:before="120" w:after="120"/>
              <w:jc w:val="center"/>
              <w:rPr>
                <w:rFonts w:eastAsia="Times New Roman"/>
                <w:b/>
                <w:color w:val="auto"/>
                <w:szCs w:val="24"/>
              </w:rPr>
            </w:pPr>
            <w:r w:rsidRPr="00291DA8">
              <w:rPr>
                <w:rFonts w:eastAsia="Times New Roman"/>
                <w:b/>
                <w:color w:val="auto"/>
                <w:szCs w:val="24"/>
              </w:rPr>
              <w:t>Project Contribution Amount</w:t>
            </w:r>
          </w:p>
        </w:tc>
        <w:tc>
          <w:tcPr>
            <w:tcW w:w="2358" w:type="dxa"/>
            <w:shd w:val="clear" w:color="auto" w:fill="auto"/>
            <w:vAlign w:val="center"/>
          </w:tcPr>
          <w:p w14:paraId="391B6A2A" w14:textId="77777777" w:rsidR="008C156B" w:rsidRPr="00291DA8" w:rsidRDefault="008C156B" w:rsidP="00A333FC">
            <w:pPr>
              <w:spacing w:before="120" w:after="120"/>
              <w:jc w:val="center"/>
              <w:rPr>
                <w:rFonts w:eastAsia="Times New Roman"/>
                <w:b/>
                <w:color w:val="auto"/>
                <w:szCs w:val="24"/>
              </w:rPr>
            </w:pPr>
            <w:r w:rsidRPr="00291DA8">
              <w:rPr>
                <w:rFonts w:eastAsia="Times New Roman"/>
                <w:b/>
                <w:color w:val="auto"/>
                <w:szCs w:val="24"/>
              </w:rPr>
              <w:t>Percentage of Total Project Cost</w:t>
            </w:r>
          </w:p>
        </w:tc>
      </w:tr>
      <w:tr w:rsidR="008C156B" w:rsidRPr="00291DA8" w14:paraId="4B83F518" w14:textId="77777777" w:rsidTr="00A333FC">
        <w:tc>
          <w:tcPr>
            <w:tcW w:w="4068" w:type="dxa"/>
            <w:shd w:val="clear" w:color="auto" w:fill="auto"/>
            <w:vAlign w:val="center"/>
          </w:tcPr>
          <w:p w14:paraId="6EF2A24A" w14:textId="77777777" w:rsidR="008C156B" w:rsidRPr="00291DA8" w:rsidRDefault="008C156B" w:rsidP="00A333FC">
            <w:pPr>
              <w:spacing w:before="120" w:after="120"/>
              <w:rPr>
                <w:rFonts w:eastAsia="Times New Roman"/>
                <w:color w:val="auto"/>
                <w:szCs w:val="24"/>
              </w:rPr>
            </w:pPr>
            <w:r w:rsidRPr="00291DA8">
              <w:rPr>
                <w:rFonts w:eastAsia="Times New Roman"/>
                <w:color w:val="auto"/>
                <w:szCs w:val="24"/>
              </w:rPr>
              <w:t>FRA Grant</w:t>
            </w:r>
          </w:p>
        </w:tc>
        <w:tc>
          <w:tcPr>
            <w:tcW w:w="3150" w:type="dxa"/>
            <w:shd w:val="clear" w:color="auto" w:fill="auto"/>
            <w:vAlign w:val="center"/>
          </w:tcPr>
          <w:p w14:paraId="6D48F115" w14:textId="33B7FC79" w:rsidR="008C156B" w:rsidRPr="00291DA8" w:rsidRDefault="008C156B" w:rsidP="00A333FC">
            <w:pPr>
              <w:spacing w:before="120" w:after="120"/>
              <w:rPr>
                <w:rFonts w:eastAsia="Times New Roman"/>
                <w:color w:val="auto"/>
                <w:szCs w:val="24"/>
              </w:rPr>
            </w:pPr>
            <w:r w:rsidRPr="00291DA8">
              <w:rPr>
                <w:rFonts w:eastAsia="Times New Roman"/>
                <w:color w:val="auto"/>
                <w:szCs w:val="24"/>
              </w:rPr>
              <w:t>$</w:t>
            </w:r>
            <w:r w:rsidR="00D721CC" w:rsidRPr="00D721CC">
              <w:rPr>
                <w:rFonts w:eastAsia="Times New Roman"/>
                <w:color w:val="FF0000"/>
                <w:szCs w:val="24"/>
              </w:rPr>
              <w:t>&lt;insert Grant amount&gt;</w:t>
            </w:r>
          </w:p>
        </w:tc>
        <w:tc>
          <w:tcPr>
            <w:tcW w:w="2358" w:type="dxa"/>
            <w:shd w:val="clear" w:color="auto" w:fill="auto"/>
            <w:vAlign w:val="center"/>
          </w:tcPr>
          <w:p w14:paraId="2255AABE" w14:textId="77777777" w:rsidR="008C156B" w:rsidRPr="00291DA8" w:rsidRDefault="00C73B5F" w:rsidP="00A333FC">
            <w:pPr>
              <w:spacing w:before="120" w:after="120"/>
              <w:rPr>
                <w:rFonts w:eastAsia="Times New Roman"/>
                <w:color w:val="auto"/>
                <w:szCs w:val="24"/>
              </w:rPr>
            </w:pPr>
            <w:r>
              <w:rPr>
                <w:rFonts w:eastAsia="Times New Roman"/>
                <w:color w:val="auto"/>
                <w:szCs w:val="24"/>
              </w:rPr>
              <w:t>100%</w:t>
            </w:r>
          </w:p>
        </w:tc>
      </w:tr>
      <w:tr w:rsidR="008C156B" w:rsidRPr="00291DA8" w14:paraId="33498DAC" w14:textId="77777777" w:rsidTr="00A333FC">
        <w:tc>
          <w:tcPr>
            <w:tcW w:w="4068" w:type="dxa"/>
            <w:shd w:val="clear" w:color="auto" w:fill="auto"/>
            <w:vAlign w:val="center"/>
          </w:tcPr>
          <w:p w14:paraId="205E6ACB" w14:textId="77777777" w:rsidR="008C156B" w:rsidRPr="00291DA8" w:rsidRDefault="008C156B" w:rsidP="00A333FC">
            <w:pPr>
              <w:spacing w:before="120" w:after="120"/>
              <w:rPr>
                <w:rFonts w:eastAsia="Times New Roman"/>
                <w:color w:val="auto"/>
                <w:szCs w:val="24"/>
              </w:rPr>
            </w:pPr>
            <w:r w:rsidRPr="00291DA8">
              <w:rPr>
                <w:rFonts w:eastAsia="Times New Roman"/>
                <w:color w:val="auto"/>
                <w:szCs w:val="24"/>
              </w:rPr>
              <w:t>Grantee</w:t>
            </w:r>
          </w:p>
        </w:tc>
        <w:tc>
          <w:tcPr>
            <w:tcW w:w="3150" w:type="dxa"/>
            <w:shd w:val="clear" w:color="auto" w:fill="auto"/>
            <w:vAlign w:val="center"/>
          </w:tcPr>
          <w:p w14:paraId="6133B5C0" w14:textId="77777777" w:rsidR="008C156B" w:rsidRPr="00291DA8" w:rsidRDefault="008C156B" w:rsidP="00A333FC">
            <w:pPr>
              <w:spacing w:before="120" w:after="120"/>
              <w:rPr>
                <w:rFonts w:eastAsia="Times New Roman"/>
                <w:color w:val="auto"/>
                <w:szCs w:val="24"/>
              </w:rPr>
            </w:pPr>
            <w:r w:rsidRPr="00291DA8">
              <w:rPr>
                <w:rFonts w:eastAsia="Times New Roman"/>
                <w:color w:val="auto"/>
                <w:szCs w:val="24"/>
              </w:rPr>
              <w:t>$</w:t>
            </w:r>
            <w:r w:rsidR="00A81F30">
              <w:rPr>
                <w:rFonts w:eastAsia="Times New Roman"/>
                <w:color w:val="auto"/>
                <w:szCs w:val="24"/>
              </w:rPr>
              <w:t>0</w:t>
            </w:r>
          </w:p>
        </w:tc>
        <w:tc>
          <w:tcPr>
            <w:tcW w:w="2358" w:type="dxa"/>
            <w:shd w:val="clear" w:color="auto" w:fill="auto"/>
            <w:vAlign w:val="center"/>
          </w:tcPr>
          <w:p w14:paraId="17D075F2" w14:textId="77777777" w:rsidR="008C156B" w:rsidRPr="00291DA8" w:rsidRDefault="00C73B5F" w:rsidP="00A333FC">
            <w:pPr>
              <w:spacing w:before="120" w:after="120"/>
              <w:rPr>
                <w:rFonts w:eastAsia="Times New Roman"/>
                <w:color w:val="auto"/>
                <w:szCs w:val="24"/>
              </w:rPr>
            </w:pPr>
            <w:r>
              <w:rPr>
                <w:rFonts w:eastAsia="Times New Roman"/>
                <w:color w:val="auto"/>
                <w:szCs w:val="24"/>
              </w:rPr>
              <w:t>0</w:t>
            </w:r>
            <w:r w:rsidR="008C156B" w:rsidRPr="00291DA8">
              <w:rPr>
                <w:rFonts w:eastAsia="Times New Roman"/>
                <w:color w:val="auto"/>
                <w:szCs w:val="24"/>
              </w:rPr>
              <w:t>%</w:t>
            </w:r>
          </w:p>
        </w:tc>
      </w:tr>
      <w:tr w:rsidR="008C156B" w:rsidRPr="00291DA8" w14:paraId="07AEC123" w14:textId="77777777" w:rsidTr="00A333FC">
        <w:tc>
          <w:tcPr>
            <w:tcW w:w="4068" w:type="dxa"/>
            <w:shd w:val="clear" w:color="auto" w:fill="auto"/>
            <w:vAlign w:val="center"/>
          </w:tcPr>
          <w:p w14:paraId="27CCC146" w14:textId="77777777" w:rsidR="008C156B" w:rsidRPr="00291DA8" w:rsidRDefault="008C156B" w:rsidP="00A333FC">
            <w:pPr>
              <w:spacing w:before="120" w:after="120"/>
              <w:rPr>
                <w:rFonts w:eastAsia="Times New Roman"/>
                <w:b/>
                <w:color w:val="auto"/>
                <w:szCs w:val="24"/>
              </w:rPr>
            </w:pPr>
            <w:r w:rsidRPr="00291DA8">
              <w:rPr>
                <w:rFonts w:eastAsia="Times New Roman"/>
                <w:b/>
                <w:color w:val="auto"/>
                <w:szCs w:val="24"/>
              </w:rPr>
              <w:t>Total Project Cost</w:t>
            </w:r>
          </w:p>
        </w:tc>
        <w:tc>
          <w:tcPr>
            <w:tcW w:w="3150" w:type="dxa"/>
            <w:shd w:val="clear" w:color="auto" w:fill="auto"/>
            <w:vAlign w:val="center"/>
          </w:tcPr>
          <w:p w14:paraId="751F6056" w14:textId="7A0840A4" w:rsidR="008C156B" w:rsidRPr="00291DA8" w:rsidRDefault="008C156B" w:rsidP="00A333FC">
            <w:pPr>
              <w:spacing w:before="120" w:after="120"/>
              <w:rPr>
                <w:rFonts w:eastAsia="Times New Roman"/>
                <w:b/>
                <w:color w:val="auto"/>
                <w:szCs w:val="24"/>
              </w:rPr>
            </w:pPr>
            <w:r w:rsidRPr="00291DA8">
              <w:rPr>
                <w:rFonts w:eastAsia="Times New Roman"/>
                <w:b/>
                <w:color w:val="auto"/>
                <w:szCs w:val="24"/>
              </w:rPr>
              <w:t>$</w:t>
            </w:r>
            <w:r w:rsidR="00D721CC" w:rsidRPr="00D721CC">
              <w:rPr>
                <w:rFonts w:eastAsia="Times New Roman"/>
                <w:b/>
                <w:color w:val="FF0000"/>
                <w:szCs w:val="24"/>
              </w:rPr>
              <w:t>&lt;insert Grant amount&gt;</w:t>
            </w:r>
          </w:p>
        </w:tc>
        <w:tc>
          <w:tcPr>
            <w:tcW w:w="2358" w:type="dxa"/>
            <w:shd w:val="clear" w:color="auto" w:fill="auto"/>
            <w:vAlign w:val="center"/>
          </w:tcPr>
          <w:p w14:paraId="4FBFAF23" w14:textId="77777777" w:rsidR="008C156B" w:rsidRPr="00291DA8" w:rsidRDefault="00C73B5F" w:rsidP="00A333FC">
            <w:pPr>
              <w:spacing w:before="120" w:after="120"/>
              <w:rPr>
                <w:rFonts w:eastAsia="Times New Roman"/>
                <w:b/>
                <w:color w:val="auto"/>
                <w:szCs w:val="24"/>
              </w:rPr>
            </w:pPr>
            <w:r>
              <w:rPr>
                <w:rFonts w:eastAsia="Times New Roman"/>
                <w:b/>
                <w:color w:val="auto"/>
                <w:szCs w:val="24"/>
              </w:rPr>
              <w:t>100</w:t>
            </w:r>
            <w:r w:rsidR="008C156B" w:rsidRPr="00291DA8">
              <w:rPr>
                <w:rFonts w:eastAsia="Times New Roman"/>
                <w:b/>
                <w:color w:val="auto"/>
                <w:szCs w:val="24"/>
              </w:rPr>
              <w:t>%</w:t>
            </w:r>
          </w:p>
        </w:tc>
      </w:tr>
    </w:tbl>
    <w:p w14:paraId="56341303" w14:textId="77777777" w:rsidR="00A41269" w:rsidRDefault="00A41269" w:rsidP="00A41269">
      <w:pPr>
        <w:autoSpaceDE w:val="0"/>
        <w:autoSpaceDN w:val="0"/>
        <w:adjustRightInd w:val="0"/>
        <w:rPr>
          <w:color w:val="auto"/>
          <w:szCs w:val="24"/>
        </w:rPr>
      </w:pPr>
    </w:p>
    <w:p w14:paraId="3681BFC5" w14:textId="00AD2A15" w:rsidR="00803C45" w:rsidRPr="00A81F30" w:rsidRDefault="00A41269" w:rsidP="00A81F30">
      <w:pPr>
        <w:autoSpaceDE w:val="0"/>
        <w:autoSpaceDN w:val="0"/>
        <w:adjustRightInd w:val="0"/>
        <w:rPr>
          <w:color w:val="auto"/>
          <w:szCs w:val="24"/>
        </w:rPr>
      </w:pPr>
      <w:r>
        <w:rPr>
          <w:color w:val="auto"/>
          <w:szCs w:val="24"/>
        </w:rPr>
        <w:t xml:space="preserve"> </w:t>
      </w:r>
      <w:r w:rsidR="00803C45">
        <w:fldChar w:fldCharType="begin"/>
      </w:r>
      <w:r w:rsidR="00803C45">
        <w:instrText xml:space="preserve"> LINK Excel.Sheet.12 "Book1" "Sheet1!R4C1:R16C6" \a \f 4 \h  \* MERGEFORMAT </w:instrText>
      </w:r>
      <w:r w:rsidR="00803C45">
        <w:fldChar w:fldCharType="separate"/>
      </w:r>
    </w:p>
    <w:p w14:paraId="2AA6C9E6" w14:textId="77777777" w:rsidR="00114B86" w:rsidRDefault="00803C45" w:rsidP="004B44F3">
      <w:pPr>
        <w:pStyle w:val="Heading1"/>
        <w:numPr>
          <w:ilvl w:val="0"/>
          <w:numId w:val="36"/>
        </w:numPr>
        <w:ind w:left="900" w:hanging="540"/>
      </w:pPr>
      <w:r>
        <w:rPr>
          <w:rFonts w:eastAsia="Times New Roman"/>
          <w:b w:val="0"/>
          <w:color w:val="auto"/>
          <w:u w:val="single"/>
        </w:rPr>
        <w:fldChar w:fldCharType="end"/>
      </w:r>
      <w:r w:rsidR="00955A00" w:rsidRPr="00285F47">
        <w:t>PROJECT COORDINATION</w:t>
      </w:r>
    </w:p>
    <w:p w14:paraId="5B9C5485" w14:textId="77777777" w:rsidR="00955A00" w:rsidRPr="00664399" w:rsidRDefault="00955A00" w:rsidP="00664399">
      <w:pPr>
        <w:keepNext/>
        <w:keepLines/>
        <w:spacing w:before="120" w:after="120"/>
        <w:rPr>
          <w:color w:val="auto"/>
          <w:szCs w:val="24"/>
        </w:rPr>
      </w:pPr>
      <w:r w:rsidRPr="00175A58">
        <w:rPr>
          <w:color w:val="auto"/>
          <w:szCs w:val="24"/>
        </w:rPr>
        <w:t xml:space="preserve">The Grantee shall perform all tasks required for the </w:t>
      </w:r>
      <w:r w:rsidR="00F873FA">
        <w:rPr>
          <w:color w:val="auto"/>
          <w:szCs w:val="24"/>
        </w:rPr>
        <w:t>p</w:t>
      </w:r>
      <w:r w:rsidRPr="00175A58">
        <w:rPr>
          <w:color w:val="auto"/>
          <w:szCs w:val="24"/>
        </w:rPr>
        <w:t xml:space="preserve">roject through a coordinated process, which will </w:t>
      </w:r>
      <w:r w:rsidR="00664399">
        <w:rPr>
          <w:color w:val="auto"/>
          <w:szCs w:val="24"/>
        </w:rPr>
        <w:t xml:space="preserve">include </w:t>
      </w:r>
      <w:r w:rsidR="00A15CA5" w:rsidRPr="004B3BB2">
        <w:rPr>
          <w:rFonts w:eastAsia="Times New Roman"/>
          <w:color w:val="auto"/>
        </w:rPr>
        <w:t>FRA</w:t>
      </w:r>
      <w:r w:rsidR="00664399">
        <w:rPr>
          <w:rFonts w:eastAsia="Times New Roman"/>
          <w:color w:val="auto"/>
        </w:rPr>
        <w:t>.</w:t>
      </w:r>
    </w:p>
    <w:p w14:paraId="17635599" w14:textId="77777777" w:rsidR="00B52300" w:rsidRPr="0078131C" w:rsidRDefault="00955A00" w:rsidP="003E0107">
      <w:pPr>
        <w:pStyle w:val="Heading1"/>
        <w:numPr>
          <w:ilvl w:val="0"/>
          <w:numId w:val="36"/>
        </w:numPr>
        <w:ind w:left="900" w:hanging="540"/>
        <w:rPr>
          <w:bCs/>
        </w:rPr>
      </w:pPr>
      <w:r w:rsidRPr="00285F47">
        <w:t>PROJECT MANAGEMENT</w:t>
      </w:r>
    </w:p>
    <w:p w14:paraId="58D79BE8" w14:textId="1998F21E" w:rsidR="00955A00" w:rsidRPr="00285F47" w:rsidRDefault="008A7694" w:rsidP="003E0107">
      <w:pPr>
        <w:rPr>
          <w:color w:val="auto"/>
        </w:rPr>
      </w:pPr>
      <w:r>
        <w:rPr>
          <w:szCs w:val="24"/>
        </w:rPr>
        <w:t>The Grantee</w:t>
      </w:r>
      <w:r w:rsidR="00955A00" w:rsidRPr="00533C97">
        <w:rPr>
          <w:szCs w:val="24"/>
        </w:rPr>
        <w:t xml:space="preserve"> </w:t>
      </w:r>
      <w:r w:rsidR="00955A00">
        <w:rPr>
          <w:szCs w:val="24"/>
        </w:rPr>
        <w:t xml:space="preserve">is </w:t>
      </w:r>
      <w:r w:rsidR="00955A00" w:rsidRPr="00533C97">
        <w:rPr>
          <w:szCs w:val="24"/>
        </w:rPr>
        <w:t xml:space="preserve">responsible for facilitating the coordination of all activities </w:t>
      </w:r>
      <w:r w:rsidR="00447941">
        <w:rPr>
          <w:szCs w:val="24"/>
        </w:rPr>
        <w:t xml:space="preserve">necessary for </w:t>
      </w:r>
      <w:r w:rsidR="00955A00" w:rsidRPr="00533C97">
        <w:rPr>
          <w:szCs w:val="24"/>
        </w:rPr>
        <w:t xml:space="preserve">implementation of the </w:t>
      </w:r>
      <w:r w:rsidR="00F873FA">
        <w:rPr>
          <w:szCs w:val="24"/>
        </w:rPr>
        <w:t>p</w:t>
      </w:r>
      <w:r w:rsidR="00955A00">
        <w:rPr>
          <w:szCs w:val="24"/>
        </w:rPr>
        <w:t>roject</w:t>
      </w:r>
      <w:r w:rsidR="00955A00" w:rsidRPr="00533C97">
        <w:rPr>
          <w:szCs w:val="24"/>
        </w:rPr>
        <w:t xml:space="preserve">. Upon </w:t>
      </w:r>
      <w:r w:rsidR="006A1B8C">
        <w:rPr>
          <w:szCs w:val="24"/>
        </w:rPr>
        <w:t>obligation of the grant</w:t>
      </w:r>
      <w:r w:rsidR="00955A00" w:rsidRPr="00533C97">
        <w:rPr>
          <w:szCs w:val="24"/>
        </w:rPr>
        <w:t xml:space="preserve">, </w:t>
      </w:r>
      <w:r w:rsidR="00955A00">
        <w:rPr>
          <w:color w:val="auto"/>
          <w:szCs w:val="24"/>
        </w:rPr>
        <w:t xml:space="preserve">the Grantee </w:t>
      </w:r>
      <w:r w:rsidR="00955A00" w:rsidRPr="00533C97">
        <w:rPr>
          <w:color w:val="auto"/>
          <w:szCs w:val="24"/>
        </w:rPr>
        <w:t xml:space="preserve">will monitor and evaluate the </w:t>
      </w:r>
      <w:r w:rsidR="00F873FA">
        <w:rPr>
          <w:color w:val="auto"/>
          <w:szCs w:val="24"/>
        </w:rPr>
        <w:t>p</w:t>
      </w:r>
      <w:r w:rsidR="00955A00" w:rsidRPr="00533C97">
        <w:rPr>
          <w:color w:val="auto"/>
          <w:szCs w:val="24"/>
        </w:rPr>
        <w:t xml:space="preserve">roject’s progress through regular meetings scheduled throughout the </w:t>
      </w:r>
      <w:r w:rsidR="00C85461">
        <w:rPr>
          <w:color w:val="auto"/>
          <w:szCs w:val="24"/>
        </w:rPr>
        <w:t>period of performance</w:t>
      </w:r>
      <w:r w:rsidR="00955A00" w:rsidRPr="00533C97">
        <w:rPr>
          <w:color w:val="auto"/>
          <w:szCs w:val="24"/>
        </w:rPr>
        <w:t xml:space="preserve">. </w:t>
      </w:r>
      <w:r w:rsidR="00447941">
        <w:rPr>
          <w:color w:val="auto"/>
          <w:szCs w:val="24"/>
        </w:rPr>
        <w:t xml:space="preserve">The </w:t>
      </w:r>
      <w:r w:rsidR="00955A00">
        <w:rPr>
          <w:color w:val="auto"/>
          <w:szCs w:val="24"/>
        </w:rPr>
        <w:t>Grantee will:</w:t>
      </w:r>
    </w:p>
    <w:p w14:paraId="6284FE80" w14:textId="77777777" w:rsidR="00FD7FC1" w:rsidRDefault="00FD7FC1" w:rsidP="00FD7FC1">
      <w:pPr>
        <w:pStyle w:val="BodyTextIndent2"/>
        <w:numPr>
          <w:ilvl w:val="0"/>
          <w:numId w:val="10"/>
        </w:numPr>
        <w:spacing w:before="120" w:line="240" w:lineRule="auto"/>
        <w:ind w:left="1080"/>
        <w:jc w:val="both"/>
        <w:rPr>
          <w:color w:val="auto"/>
        </w:rPr>
      </w:pPr>
      <w:r>
        <w:rPr>
          <w:color w:val="auto"/>
        </w:rPr>
        <w:t>Participate in a project kickoff meeting with FRA</w:t>
      </w:r>
      <w:r w:rsidR="006A1B8C">
        <w:rPr>
          <w:color w:val="auto"/>
        </w:rPr>
        <w:t>;</w:t>
      </w:r>
    </w:p>
    <w:p w14:paraId="232471EF" w14:textId="77777777" w:rsidR="00955A00" w:rsidRPr="004B3BB2" w:rsidRDefault="00955A00" w:rsidP="004B3BB2">
      <w:pPr>
        <w:pStyle w:val="BodyTextIndent2"/>
        <w:numPr>
          <w:ilvl w:val="0"/>
          <w:numId w:val="10"/>
        </w:numPr>
        <w:spacing w:before="120" w:line="240" w:lineRule="auto"/>
        <w:ind w:left="1080"/>
        <w:jc w:val="both"/>
        <w:rPr>
          <w:rFonts w:eastAsia="Times New Roman"/>
          <w:color w:val="auto"/>
        </w:rPr>
      </w:pPr>
      <w:r w:rsidRPr="004B3BB2">
        <w:rPr>
          <w:rFonts w:eastAsia="Times New Roman"/>
          <w:color w:val="auto"/>
        </w:rPr>
        <w:t xml:space="preserve">Hold regularly scheduled </w:t>
      </w:r>
      <w:r w:rsidR="00F873FA">
        <w:rPr>
          <w:rFonts w:eastAsia="Times New Roman"/>
          <w:color w:val="auto"/>
        </w:rPr>
        <w:t>p</w:t>
      </w:r>
      <w:r w:rsidRPr="004B3BB2">
        <w:rPr>
          <w:rFonts w:eastAsia="Times New Roman"/>
          <w:color w:val="auto"/>
        </w:rPr>
        <w:t>roject meetings with FRA</w:t>
      </w:r>
      <w:r w:rsidR="006A1B8C">
        <w:rPr>
          <w:rFonts w:eastAsia="Times New Roman"/>
          <w:color w:val="auto"/>
        </w:rPr>
        <w:t>;</w:t>
      </w:r>
    </w:p>
    <w:p w14:paraId="483393D9" w14:textId="77777777" w:rsidR="002C7F6E" w:rsidRDefault="002C7F6E" w:rsidP="004B3BB2">
      <w:pPr>
        <w:pStyle w:val="BodyTextIndent2"/>
        <w:numPr>
          <w:ilvl w:val="0"/>
          <w:numId w:val="10"/>
        </w:numPr>
        <w:spacing w:before="120" w:line="240" w:lineRule="auto"/>
        <w:ind w:left="1080"/>
        <w:jc w:val="both"/>
        <w:rPr>
          <w:rFonts w:eastAsia="Times New Roman"/>
          <w:color w:val="auto"/>
        </w:rPr>
      </w:pPr>
      <w:r w:rsidRPr="004B3BB2">
        <w:rPr>
          <w:rFonts w:eastAsia="Times New Roman"/>
          <w:color w:val="auto"/>
        </w:rPr>
        <w:t>Inspect and approve work as it is completed</w:t>
      </w:r>
      <w:r w:rsidR="006A1B8C">
        <w:rPr>
          <w:rFonts w:eastAsia="Times New Roman"/>
          <w:color w:val="auto"/>
        </w:rPr>
        <w:t>;</w:t>
      </w:r>
    </w:p>
    <w:p w14:paraId="7DBBC43E" w14:textId="77777777" w:rsidR="00447941" w:rsidRDefault="00447941" w:rsidP="00447941">
      <w:pPr>
        <w:pStyle w:val="BodyTextIndent2"/>
        <w:numPr>
          <w:ilvl w:val="0"/>
          <w:numId w:val="10"/>
        </w:numPr>
        <w:spacing w:before="120" w:line="240" w:lineRule="auto"/>
        <w:ind w:left="1080"/>
        <w:jc w:val="both"/>
        <w:rPr>
          <w:rFonts w:eastAsia="Times New Roman"/>
          <w:color w:val="auto"/>
        </w:rPr>
      </w:pPr>
      <w:r w:rsidRPr="00447941">
        <w:rPr>
          <w:rFonts w:eastAsia="Times New Roman"/>
          <w:color w:val="auto"/>
        </w:rPr>
        <w:t>Review and approve invoices as appropriate for completed work</w:t>
      </w:r>
      <w:r w:rsidR="006A1B8C">
        <w:rPr>
          <w:rFonts w:eastAsia="Times New Roman"/>
          <w:color w:val="auto"/>
        </w:rPr>
        <w:t>;</w:t>
      </w:r>
    </w:p>
    <w:p w14:paraId="27648B9E" w14:textId="77777777" w:rsidR="00FD7FC1" w:rsidRPr="00ED67CB" w:rsidRDefault="00FD7FC1" w:rsidP="00FD7FC1">
      <w:pPr>
        <w:pStyle w:val="BodyTextIndent2"/>
        <w:numPr>
          <w:ilvl w:val="0"/>
          <w:numId w:val="10"/>
        </w:numPr>
        <w:suppressAutoHyphens/>
        <w:spacing w:before="120" w:line="240" w:lineRule="auto"/>
        <w:ind w:left="1080"/>
        <w:rPr>
          <w:color w:val="00000A"/>
        </w:rPr>
      </w:pPr>
      <w:r w:rsidRPr="00ED67CB">
        <w:rPr>
          <w:color w:val="00000A"/>
        </w:rPr>
        <w:t xml:space="preserve">Perform </w:t>
      </w:r>
      <w:r w:rsidR="00F873FA">
        <w:rPr>
          <w:color w:val="00000A"/>
        </w:rPr>
        <w:t>p</w:t>
      </w:r>
      <w:r w:rsidRPr="00ED67CB">
        <w:rPr>
          <w:color w:val="00000A"/>
        </w:rPr>
        <w:t xml:space="preserve">roject close-out audit to ensure contractual compliance and issue </w:t>
      </w:r>
      <w:r>
        <w:rPr>
          <w:color w:val="00000A"/>
        </w:rPr>
        <w:t>close-out report</w:t>
      </w:r>
      <w:r w:rsidR="006A1B8C">
        <w:rPr>
          <w:color w:val="00000A"/>
        </w:rPr>
        <w:t>;</w:t>
      </w:r>
    </w:p>
    <w:p w14:paraId="574CE112" w14:textId="77777777" w:rsidR="00FD7FC1" w:rsidRDefault="00FD7FC1" w:rsidP="00FD7FC1">
      <w:pPr>
        <w:pStyle w:val="BodyTextIndent2"/>
        <w:numPr>
          <w:ilvl w:val="0"/>
          <w:numId w:val="10"/>
        </w:numPr>
        <w:spacing w:before="120" w:line="240" w:lineRule="auto"/>
        <w:ind w:left="1080"/>
        <w:rPr>
          <w:color w:val="auto"/>
        </w:rPr>
      </w:pPr>
      <w:r>
        <w:rPr>
          <w:color w:val="auto"/>
        </w:rPr>
        <w:t xml:space="preserve">Submit to FRA all required </w:t>
      </w:r>
      <w:r w:rsidR="00F873FA">
        <w:rPr>
          <w:color w:val="auto"/>
        </w:rPr>
        <w:t>p</w:t>
      </w:r>
      <w:r>
        <w:rPr>
          <w:color w:val="auto"/>
        </w:rPr>
        <w:t>roject deliverables and documentation on-time and according to schedule, including periodic receipts and invoices</w:t>
      </w:r>
      <w:r w:rsidR="006A1B8C">
        <w:rPr>
          <w:color w:val="auto"/>
        </w:rPr>
        <w:t>; and</w:t>
      </w:r>
    </w:p>
    <w:p w14:paraId="3B6363FA" w14:textId="77777777" w:rsidR="00114B86" w:rsidRPr="004B3BB2" w:rsidRDefault="00955A00" w:rsidP="004B3BB2">
      <w:pPr>
        <w:pStyle w:val="BodyTextIndent2"/>
        <w:numPr>
          <w:ilvl w:val="0"/>
          <w:numId w:val="10"/>
        </w:numPr>
        <w:spacing w:before="120" w:line="240" w:lineRule="auto"/>
        <w:ind w:left="1080"/>
        <w:jc w:val="both"/>
        <w:rPr>
          <w:rFonts w:eastAsia="Times New Roman"/>
          <w:color w:val="auto"/>
        </w:rPr>
      </w:pPr>
      <w:r w:rsidRPr="004B3BB2">
        <w:rPr>
          <w:rFonts w:eastAsia="Times New Roman"/>
          <w:color w:val="auto"/>
        </w:rPr>
        <w:t xml:space="preserve">Comply with all FRA </w:t>
      </w:r>
      <w:r w:rsidR="00F873FA">
        <w:rPr>
          <w:rFonts w:eastAsia="Times New Roman"/>
          <w:color w:val="auto"/>
        </w:rPr>
        <w:t>p</w:t>
      </w:r>
      <w:r w:rsidRPr="004B3BB2">
        <w:rPr>
          <w:rFonts w:eastAsia="Times New Roman"/>
          <w:color w:val="auto"/>
        </w:rPr>
        <w:t>roject reporting requirements</w:t>
      </w:r>
      <w:r w:rsidR="00F6459B" w:rsidRPr="004B3BB2">
        <w:rPr>
          <w:rFonts w:eastAsia="Times New Roman"/>
          <w:color w:val="auto"/>
        </w:rPr>
        <w:t>,</w:t>
      </w:r>
      <w:r w:rsidR="0016525E" w:rsidRPr="004B3BB2">
        <w:rPr>
          <w:rFonts w:eastAsia="Times New Roman"/>
          <w:color w:val="auto"/>
        </w:rPr>
        <w:t xml:space="preserve"> </w:t>
      </w:r>
      <w:r w:rsidR="00F6459B" w:rsidRPr="004B3BB2">
        <w:rPr>
          <w:rFonts w:eastAsia="Times New Roman"/>
          <w:color w:val="auto"/>
        </w:rPr>
        <w:t>i</w:t>
      </w:r>
      <w:r w:rsidR="0016525E" w:rsidRPr="004B3BB2">
        <w:rPr>
          <w:rFonts w:eastAsia="Times New Roman"/>
          <w:color w:val="auto"/>
        </w:rPr>
        <w:t>ncluding</w:t>
      </w:r>
      <w:r w:rsidR="00447941">
        <w:rPr>
          <w:rFonts w:eastAsia="Times New Roman"/>
          <w:color w:val="auto"/>
        </w:rPr>
        <w:t>, but not limited to</w:t>
      </w:r>
      <w:r w:rsidR="0016525E" w:rsidRPr="004B3BB2">
        <w:rPr>
          <w:rFonts w:eastAsia="Times New Roman"/>
          <w:color w:val="auto"/>
        </w:rPr>
        <w:t>:</w:t>
      </w:r>
    </w:p>
    <w:p w14:paraId="6EFF51FF" w14:textId="77777777" w:rsidR="00114B86" w:rsidRDefault="0016525E" w:rsidP="0017630C">
      <w:pPr>
        <w:pStyle w:val="ListParagraph"/>
        <w:numPr>
          <w:ilvl w:val="0"/>
          <w:numId w:val="22"/>
        </w:numPr>
      </w:pPr>
      <w:r w:rsidRPr="00AA6FB7">
        <w:t>Status of project by task breakdown and percent complete</w:t>
      </w:r>
    </w:p>
    <w:p w14:paraId="53F99E38" w14:textId="77777777" w:rsidR="00114B86" w:rsidRDefault="0016525E" w:rsidP="0017630C">
      <w:pPr>
        <w:pStyle w:val="ListParagraph"/>
        <w:numPr>
          <w:ilvl w:val="0"/>
          <w:numId w:val="22"/>
        </w:numPr>
      </w:pPr>
      <w:r w:rsidRPr="00AA6FB7">
        <w:t>Changes and reason for change in project’s scope, schedule and/or budge</w:t>
      </w:r>
      <w:r w:rsidR="00FE6C31">
        <w:t>t</w:t>
      </w:r>
    </w:p>
    <w:p w14:paraId="2A37AA7A" w14:textId="77777777" w:rsidR="00114B86" w:rsidRDefault="0016525E" w:rsidP="0017630C">
      <w:pPr>
        <w:pStyle w:val="ListParagraph"/>
        <w:numPr>
          <w:ilvl w:val="0"/>
          <w:numId w:val="22"/>
        </w:numPr>
      </w:pPr>
      <w:r w:rsidRPr="00AA6FB7">
        <w:t>Description of unanticipated problems and any resolution since the immediately preceding progress report</w:t>
      </w:r>
    </w:p>
    <w:p w14:paraId="3493E5E2" w14:textId="77777777" w:rsidR="00114B86" w:rsidRPr="0017630C" w:rsidRDefault="0016525E" w:rsidP="0017630C">
      <w:pPr>
        <w:pStyle w:val="ListParagraph"/>
        <w:numPr>
          <w:ilvl w:val="0"/>
          <w:numId w:val="22"/>
        </w:numPr>
        <w:rPr>
          <w:color w:val="auto"/>
        </w:rPr>
      </w:pPr>
      <w:r w:rsidRPr="00AA6FB7">
        <w:t>Summary of work schedule</w:t>
      </w:r>
      <w:r w:rsidR="00F6459B">
        <w:t>d</w:t>
      </w:r>
      <w:r w:rsidRPr="00AA6FB7">
        <w:t xml:space="preserve"> for the next progress period</w:t>
      </w:r>
    </w:p>
    <w:p w14:paraId="3D4F798D" w14:textId="2E7B8962" w:rsidR="00892D34" w:rsidRPr="005723C2" w:rsidRDefault="006A6658" w:rsidP="008F1634">
      <w:pPr>
        <w:pStyle w:val="BodyTextIndent2"/>
        <w:numPr>
          <w:ilvl w:val="0"/>
          <w:numId w:val="22"/>
        </w:numPr>
        <w:spacing w:after="0" w:line="240" w:lineRule="auto"/>
        <w:contextualSpacing/>
        <w:rPr>
          <w:rFonts w:eastAsia="Times New Roman"/>
          <w:color w:val="auto"/>
        </w:rPr>
      </w:pPr>
      <w:r>
        <w:t>Updated</w:t>
      </w:r>
      <w:r w:rsidRPr="00AA6FB7">
        <w:t xml:space="preserve"> </w:t>
      </w:r>
      <w:r w:rsidR="00F6459B">
        <w:t>Project</w:t>
      </w:r>
      <w:r w:rsidR="00F6459B" w:rsidRPr="00AA6FB7">
        <w:t xml:space="preserve"> </w:t>
      </w:r>
      <w:r w:rsidR="0016525E" w:rsidRPr="00AA6FB7">
        <w:t>schedule</w:t>
      </w:r>
      <w:r w:rsidR="006A1B8C">
        <w:t>.</w:t>
      </w:r>
      <w:r w:rsidR="008F1634" w:rsidRPr="0017630C" w:rsidDel="008F1634">
        <w:rPr>
          <w:color w:val="auto"/>
        </w:rPr>
        <w:t xml:space="preserve"> </w:t>
      </w:r>
    </w:p>
    <w:sectPr w:rsidR="00892D34" w:rsidRPr="005723C2" w:rsidSect="00945269">
      <w:footerReference w:type="default" r:id="rId8"/>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5BE3" w14:textId="77777777" w:rsidR="007160DD" w:rsidRDefault="007160DD" w:rsidP="00E2211A">
      <w:r>
        <w:separator/>
      </w:r>
    </w:p>
  </w:endnote>
  <w:endnote w:type="continuationSeparator" w:id="0">
    <w:p w14:paraId="2EF00BD6" w14:textId="77777777" w:rsidR="007160DD" w:rsidRDefault="007160DD" w:rsidP="00E2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FF64" w14:textId="2BD730E6" w:rsidR="00256723" w:rsidRDefault="00256723">
    <w:pPr>
      <w:pStyle w:val="Footer"/>
      <w:jc w:val="center"/>
    </w:pPr>
    <w:r>
      <w:fldChar w:fldCharType="begin"/>
    </w:r>
    <w:r>
      <w:instrText xml:space="preserve"> PAGE   \* MERGEFORMAT </w:instrText>
    </w:r>
    <w:r>
      <w:fldChar w:fldCharType="separate"/>
    </w:r>
    <w:r w:rsidR="0039623B">
      <w:rPr>
        <w:noProof/>
      </w:rPr>
      <w:t>5</w:t>
    </w:r>
    <w:r>
      <w:fldChar w:fldCharType="end"/>
    </w:r>
  </w:p>
  <w:p w14:paraId="075A9FC2" w14:textId="77777777" w:rsidR="00256723" w:rsidRDefault="0025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DC69" w14:textId="77777777" w:rsidR="007160DD" w:rsidRDefault="007160DD" w:rsidP="00E2211A">
      <w:r>
        <w:separator/>
      </w:r>
    </w:p>
  </w:footnote>
  <w:footnote w:type="continuationSeparator" w:id="0">
    <w:p w14:paraId="628EE557" w14:textId="77777777" w:rsidR="007160DD" w:rsidRDefault="007160DD" w:rsidP="00E2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3411" w14:textId="77777777" w:rsidR="00256723" w:rsidRPr="0011560A" w:rsidRDefault="00256723" w:rsidP="006A7146">
    <w:pPr>
      <w:pStyle w:val="Header"/>
      <w:jc w:val="center"/>
      <w:rPr>
        <w:b/>
        <w:sz w:val="28"/>
      </w:rPr>
    </w:pPr>
    <w:r w:rsidRPr="0011560A">
      <w:rPr>
        <w:b/>
        <w:sz w:val="28"/>
      </w:rPr>
      <w:t>STATEMENT OF WORK</w:t>
    </w:r>
  </w:p>
  <w:p w14:paraId="0B1E5DA6" w14:textId="77777777" w:rsidR="00256723" w:rsidRDefault="0025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1A4434"/>
    <w:multiLevelType w:val="hybridMultilevel"/>
    <w:tmpl w:val="686C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4501"/>
    <w:multiLevelType w:val="hybridMultilevel"/>
    <w:tmpl w:val="9EE8AB1C"/>
    <w:lvl w:ilvl="0" w:tplc="40489014">
      <w:start w:val="1"/>
      <w:numFmt w:val="decimal"/>
      <w:lvlText w:val="%1."/>
      <w:lvlJc w:val="left"/>
      <w:pPr>
        <w:ind w:left="810" w:hanging="360"/>
      </w:pPr>
      <w:rPr>
        <w:b w:val="0"/>
      </w:rPr>
    </w:lvl>
    <w:lvl w:ilvl="1" w:tplc="04090019">
      <w:start w:val="1"/>
      <w:numFmt w:val="decimal"/>
      <w:lvlText w:val="%2."/>
      <w:lvlJc w:val="left"/>
      <w:pPr>
        <w:tabs>
          <w:tab w:val="num" w:pos="1755"/>
        </w:tabs>
        <w:ind w:left="1755" w:hanging="360"/>
      </w:pPr>
    </w:lvl>
    <w:lvl w:ilvl="2" w:tplc="0409001B">
      <w:start w:val="1"/>
      <w:numFmt w:val="decimal"/>
      <w:lvlText w:val="%3."/>
      <w:lvlJc w:val="left"/>
      <w:pPr>
        <w:tabs>
          <w:tab w:val="num" w:pos="2475"/>
        </w:tabs>
        <w:ind w:left="2475" w:hanging="360"/>
      </w:pPr>
    </w:lvl>
    <w:lvl w:ilvl="3" w:tplc="0409000F">
      <w:start w:val="1"/>
      <w:numFmt w:val="decimal"/>
      <w:lvlText w:val="%4."/>
      <w:lvlJc w:val="left"/>
      <w:pPr>
        <w:tabs>
          <w:tab w:val="num" w:pos="3195"/>
        </w:tabs>
        <w:ind w:left="3195" w:hanging="360"/>
      </w:pPr>
    </w:lvl>
    <w:lvl w:ilvl="4" w:tplc="04090019">
      <w:start w:val="1"/>
      <w:numFmt w:val="decimal"/>
      <w:lvlText w:val="%5."/>
      <w:lvlJc w:val="left"/>
      <w:pPr>
        <w:tabs>
          <w:tab w:val="num" w:pos="3915"/>
        </w:tabs>
        <w:ind w:left="3915" w:hanging="360"/>
      </w:pPr>
    </w:lvl>
    <w:lvl w:ilvl="5" w:tplc="0409001B">
      <w:start w:val="1"/>
      <w:numFmt w:val="decimal"/>
      <w:lvlText w:val="%6."/>
      <w:lvlJc w:val="left"/>
      <w:pPr>
        <w:tabs>
          <w:tab w:val="num" w:pos="4635"/>
        </w:tabs>
        <w:ind w:left="4635" w:hanging="360"/>
      </w:pPr>
    </w:lvl>
    <w:lvl w:ilvl="6" w:tplc="0409000F">
      <w:start w:val="1"/>
      <w:numFmt w:val="decimal"/>
      <w:lvlText w:val="%7."/>
      <w:lvlJc w:val="left"/>
      <w:pPr>
        <w:tabs>
          <w:tab w:val="num" w:pos="5355"/>
        </w:tabs>
        <w:ind w:left="5355" w:hanging="360"/>
      </w:pPr>
    </w:lvl>
    <w:lvl w:ilvl="7" w:tplc="04090019">
      <w:start w:val="1"/>
      <w:numFmt w:val="decimal"/>
      <w:lvlText w:val="%8."/>
      <w:lvlJc w:val="left"/>
      <w:pPr>
        <w:tabs>
          <w:tab w:val="num" w:pos="6075"/>
        </w:tabs>
        <w:ind w:left="6075" w:hanging="360"/>
      </w:pPr>
    </w:lvl>
    <w:lvl w:ilvl="8" w:tplc="0409001B">
      <w:start w:val="1"/>
      <w:numFmt w:val="decimal"/>
      <w:lvlText w:val="%9."/>
      <w:lvlJc w:val="left"/>
      <w:pPr>
        <w:tabs>
          <w:tab w:val="num" w:pos="6795"/>
        </w:tabs>
        <w:ind w:left="6795" w:hanging="360"/>
      </w:pPr>
    </w:lvl>
  </w:abstractNum>
  <w:abstractNum w:abstractNumId="2" w15:restartNumberingAfterBreak="0">
    <w:nsid w:val="08B96172"/>
    <w:multiLevelType w:val="hybridMultilevel"/>
    <w:tmpl w:val="D4FA1D7A"/>
    <w:lvl w:ilvl="0" w:tplc="1F7C5A38">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63DDC"/>
    <w:multiLevelType w:val="hybridMultilevel"/>
    <w:tmpl w:val="C6C032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9403A"/>
    <w:multiLevelType w:val="hybridMultilevel"/>
    <w:tmpl w:val="5C745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03C52"/>
    <w:multiLevelType w:val="hybridMultilevel"/>
    <w:tmpl w:val="AB3CBE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A3E89"/>
    <w:multiLevelType w:val="hybridMultilevel"/>
    <w:tmpl w:val="C2FAA09E"/>
    <w:lvl w:ilvl="0" w:tplc="04090013">
      <w:start w:val="1"/>
      <w:numFmt w:val="upperRoman"/>
      <w:lvlText w:val="%1."/>
      <w:lvlJc w:val="righ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410E8"/>
    <w:multiLevelType w:val="hybridMultilevel"/>
    <w:tmpl w:val="B55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118F3"/>
    <w:multiLevelType w:val="hybridMultilevel"/>
    <w:tmpl w:val="CE74E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218A1"/>
    <w:multiLevelType w:val="hybridMultilevel"/>
    <w:tmpl w:val="B47CAF0C"/>
    <w:lvl w:ilvl="0" w:tplc="0409000F">
      <w:start w:val="1"/>
      <w:numFmt w:val="decimal"/>
      <w:lvlText w:val="%1."/>
      <w:lvlJc w:val="left"/>
      <w:pPr>
        <w:tabs>
          <w:tab w:val="num" w:pos="360"/>
        </w:tabs>
        <w:ind w:left="360" w:hanging="360"/>
      </w:pPr>
      <w:rPr>
        <w:rFonts w:cs="Times New Roman" w:hint="default"/>
        <w:sz w:val="16"/>
      </w:rPr>
    </w:lvl>
    <w:lvl w:ilvl="1" w:tplc="13C02012">
      <w:start w:val="1"/>
      <w:numFmt w:val="bullet"/>
      <w:lvlText w:val=""/>
      <w:lvlJc w:val="left"/>
      <w:pPr>
        <w:tabs>
          <w:tab w:val="num" w:pos="1080"/>
        </w:tabs>
        <w:ind w:left="1080" w:hanging="360"/>
      </w:pPr>
      <w:rPr>
        <w:rFonts w:ascii="Symbol" w:hAnsi="Symbol"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E943AC"/>
    <w:multiLevelType w:val="hybridMultilevel"/>
    <w:tmpl w:val="9B4C2C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F17C04"/>
    <w:multiLevelType w:val="hybridMultilevel"/>
    <w:tmpl w:val="1262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1666"/>
    <w:multiLevelType w:val="hybridMultilevel"/>
    <w:tmpl w:val="0BECC5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0013E"/>
    <w:multiLevelType w:val="hybridMultilevel"/>
    <w:tmpl w:val="B9BE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C0A2F"/>
    <w:multiLevelType w:val="hybridMultilevel"/>
    <w:tmpl w:val="DDD4B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D7320"/>
    <w:multiLevelType w:val="hybridMultilevel"/>
    <w:tmpl w:val="14880668"/>
    <w:lvl w:ilvl="0" w:tplc="57C44D34">
      <w:start w:val="1"/>
      <w:numFmt w:val="bullet"/>
      <w:lvlText w:val=""/>
      <w:lvlJc w:val="left"/>
      <w:pPr>
        <w:ind w:left="720" w:hanging="360"/>
      </w:pPr>
      <w:rPr>
        <w:rFonts w:ascii="Symbol" w:hAnsi="Symbol"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12F8F"/>
    <w:multiLevelType w:val="hybridMultilevel"/>
    <w:tmpl w:val="97D69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B4F6C"/>
    <w:multiLevelType w:val="hybridMultilevel"/>
    <w:tmpl w:val="B874E24E"/>
    <w:lvl w:ilvl="0" w:tplc="6EB45012">
      <w:start w:val="4"/>
      <w:numFmt w:val="upperRoman"/>
      <w:lvlText w:val="%1."/>
      <w:lvlJc w:val="righ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F7E1F"/>
    <w:multiLevelType w:val="hybridMultilevel"/>
    <w:tmpl w:val="7E6EE2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D533C"/>
    <w:multiLevelType w:val="hybridMultilevel"/>
    <w:tmpl w:val="31B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159C2"/>
    <w:multiLevelType w:val="hybridMultilevel"/>
    <w:tmpl w:val="68DC3F56"/>
    <w:lvl w:ilvl="0" w:tplc="04090013">
      <w:start w:val="1"/>
      <w:numFmt w:val="upperRoman"/>
      <w:lvlText w:val="%1."/>
      <w:lvlJc w:val="right"/>
      <w:pPr>
        <w:ind w:left="810" w:hanging="360"/>
      </w:pPr>
      <w:rPr>
        <w:b w:val="0"/>
      </w:rPr>
    </w:lvl>
    <w:lvl w:ilvl="1" w:tplc="04090019">
      <w:start w:val="1"/>
      <w:numFmt w:val="decimal"/>
      <w:lvlText w:val="%2."/>
      <w:lvlJc w:val="left"/>
      <w:pPr>
        <w:tabs>
          <w:tab w:val="num" w:pos="1755"/>
        </w:tabs>
        <w:ind w:left="1755" w:hanging="360"/>
      </w:pPr>
    </w:lvl>
    <w:lvl w:ilvl="2" w:tplc="0409001B">
      <w:start w:val="1"/>
      <w:numFmt w:val="decimal"/>
      <w:lvlText w:val="%3."/>
      <w:lvlJc w:val="left"/>
      <w:pPr>
        <w:tabs>
          <w:tab w:val="num" w:pos="2475"/>
        </w:tabs>
        <w:ind w:left="2475" w:hanging="360"/>
      </w:pPr>
    </w:lvl>
    <w:lvl w:ilvl="3" w:tplc="0409000F">
      <w:start w:val="1"/>
      <w:numFmt w:val="decimal"/>
      <w:lvlText w:val="%4."/>
      <w:lvlJc w:val="left"/>
      <w:pPr>
        <w:tabs>
          <w:tab w:val="num" w:pos="3195"/>
        </w:tabs>
        <w:ind w:left="3195" w:hanging="360"/>
      </w:pPr>
    </w:lvl>
    <w:lvl w:ilvl="4" w:tplc="04090019">
      <w:start w:val="1"/>
      <w:numFmt w:val="decimal"/>
      <w:lvlText w:val="%5."/>
      <w:lvlJc w:val="left"/>
      <w:pPr>
        <w:tabs>
          <w:tab w:val="num" w:pos="3915"/>
        </w:tabs>
        <w:ind w:left="3915" w:hanging="360"/>
      </w:pPr>
    </w:lvl>
    <w:lvl w:ilvl="5" w:tplc="0409001B">
      <w:start w:val="1"/>
      <w:numFmt w:val="decimal"/>
      <w:lvlText w:val="%6."/>
      <w:lvlJc w:val="left"/>
      <w:pPr>
        <w:tabs>
          <w:tab w:val="num" w:pos="4635"/>
        </w:tabs>
        <w:ind w:left="4635" w:hanging="360"/>
      </w:pPr>
    </w:lvl>
    <w:lvl w:ilvl="6" w:tplc="0409000F">
      <w:start w:val="1"/>
      <w:numFmt w:val="decimal"/>
      <w:lvlText w:val="%7."/>
      <w:lvlJc w:val="left"/>
      <w:pPr>
        <w:tabs>
          <w:tab w:val="num" w:pos="5355"/>
        </w:tabs>
        <w:ind w:left="5355" w:hanging="360"/>
      </w:pPr>
    </w:lvl>
    <w:lvl w:ilvl="7" w:tplc="04090019">
      <w:start w:val="1"/>
      <w:numFmt w:val="decimal"/>
      <w:lvlText w:val="%8."/>
      <w:lvlJc w:val="left"/>
      <w:pPr>
        <w:tabs>
          <w:tab w:val="num" w:pos="6075"/>
        </w:tabs>
        <w:ind w:left="6075" w:hanging="360"/>
      </w:pPr>
    </w:lvl>
    <w:lvl w:ilvl="8" w:tplc="0409001B">
      <w:start w:val="1"/>
      <w:numFmt w:val="decimal"/>
      <w:lvlText w:val="%9."/>
      <w:lvlJc w:val="left"/>
      <w:pPr>
        <w:tabs>
          <w:tab w:val="num" w:pos="6795"/>
        </w:tabs>
        <w:ind w:left="6795" w:hanging="360"/>
      </w:pPr>
    </w:lvl>
  </w:abstractNum>
  <w:abstractNum w:abstractNumId="22" w15:restartNumberingAfterBreak="0">
    <w:nsid w:val="4E2F2D99"/>
    <w:multiLevelType w:val="hybridMultilevel"/>
    <w:tmpl w:val="288E33FE"/>
    <w:lvl w:ilvl="0" w:tplc="55341494">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2A0576"/>
    <w:multiLevelType w:val="hybridMultilevel"/>
    <w:tmpl w:val="859C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334F8"/>
    <w:multiLevelType w:val="hybridMultilevel"/>
    <w:tmpl w:val="31722B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8839FC"/>
    <w:multiLevelType w:val="hybridMultilevel"/>
    <w:tmpl w:val="C79C6A28"/>
    <w:lvl w:ilvl="0" w:tplc="EC3C693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77308"/>
    <w:multiLevelType w:val="hybridMultilevel"/>
    <w:tmpl w:val="A6407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E22F4"/>
    <w:multiLevelType w:val="hybridMultilevel"/>
    <w:tmpl w:val="23328ACE"/>
    <w:lvl w:ilvl="0" w:tplc="957AE13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016E"/>
    <w:multiLevelType w:val="multilevel"/>
    <w:tmpl w:val="BAC475A4"/>
    <w:lvl w:ilvl="0">
      <w:numFmt w:val="decimal"/>
      <w:pStyle w:val="ReportLevel1"/>
      <w:lvlText w:val="%1"/>
      <w:lvlJc w:val="left"/>
      <w:pPr>
        <w:tabs>
          <w:tab w:val="num" w:pos="1080"/>
        </w:tabs>
        <w:ind w:left="1080" w:hanging="720"/>
      </w:pPr>
      <w:rPr>
        <w:rFonts w:ascii="Arial Black" w:hAnsi="Arial Black" w:hint="default"/>
        <w:b w:val="0"/>
        <w:i w:val="0"/>
        <w:color w:val="auto"/>
        <w:sz w:val="28"/>
        <w:szCs w:val="28"/>
        <w:u w:val="none"/>
      </w:rPr>
    </w:lvl>
    <w:lvl w:ilvl="1">
      <w:start w:val="1"/>
      <w:numFmt w:val="decimal"/>
      <w:pStyle w:val="ReportLevel2"/>
      <w:lvlText w:val="%1.%2"/>
      <w:lvlJc w:val="left"/>
      <w:pPr>
        <w:tabs>
          <w:tab w:val="num" w:pos="2651"/>
        </w:tabs>
        <w:ind w:left="2651" w:hanging="851"/>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eportLevel3"/>
      <w:lvlText w:val="%1.%2.%3"/>
      <w:lvlJc w:val="left"/>
      <w:pPr>
        <w:tabs>
          <w:tab w:val="num" w:pos="2651"/>
        </w:tabs>
        <w:ind w:left="2651" w:hanging="851"/>
      </w:pPr>
      <w:rPr>
        <w:rFonts w:ascii="Arial Black" w:hAnsi="Arial Black" w:hint="default"/>
        <w:b w:val="0"/>
        <w:i w:val="0"/>
        <w:color w:val="auto"/>
        <w:sz w:val="18"/>
        <w:szCs w:val="18"/>
        <w:u w:val="none"/>
      </w:rPr>
    </w:lvl>
    <w:lvl w:ilvl="3">
      <w:start w:val="1"/>
      <w:numFmt w:val="decimal"/>
      <w:pStyle w:val="ReportLevel4"/>
      <w:lvlText w:val="%1.%2.%3.%4"/>
      <w:lvlJc w:val="left"/>
      <w:pPr>
        <w:tabs>
          <w:tab w:val="num" w:pos="2302"/>
        </w:tabs>
        <w:ind w:left="2302" w:hanging="1049"/>
      </w:pPr>
      <w:rPr>
        <w:rFonts w:ascii="Arial Black" w:hAnsi="Arial Black" w:hint="default"/>
        <w:b w:val="0"/>
        <w:i w:val="0"/>
        <w:color w:val="auto"/>
        <w:sz w:val="18"/>
        <w:szCs w:val="18"/>
        <w:u w:val="none"/>
      </w:rPr>
    </w:lvl>
    <w:lvl w:ilvl="4">
      <w:start w:val="1"/>
      <w:numFmt w:val="decimal"/>
      <w:lvlText w:val="%1.%2.%3.%4.%5"/>
      <w:lvlJc w:val="left"/>
      <w:pPr>
        <w:tabs>
          <w:tab w:val="num" w:pos="2261"/>
        </w:tabs>
        <w:ind w:left="2261" w:hanging="1008"/>
      </w:pPr>
      <w:rPr>
        <w:rFonts w:hint="default"/>
      </w:rPr>
    </w:lvl>
    <w:lvl w:ilvl="5">
      <w:start w:val="1"/>
      <w:numFmt w:val="decimal"/>
      <w:lvlText w:val="%1.%2.%3.%4.%5.%6"/>
      <w:lvlJc w:val="left"/>
      <w:pPr>
        <w:tabs>
          <w:tab w:val="num" w:pos="2405"/>
        </w:tabs>
        <w:ind w:left="2405" w:hanging="1152"/>
      </w:pPr>
      <w:rPr>
        <w:rFonts w:hint="default"/>
      </w:rPr>
    </w:lvl>
    <w:lvl w:ilvl="6">
      <w:start w:val="1"/>
      <w:numFmt w:val="decimal"/>
      <w:lvlText w:val="%1.%2.%3.%4.%5.%6.%7"/>
      <w:lvlJc w:val="left"/>
      <w:pPr>
        <w:tabs>
          <w:tab w:val="num" w:pos="2549"/>
        </w:tabs>
        <w:ind w:left="2549" w:hanging="1296"/>
      </w:pPr>
      <w:rPr>
        <w:rFonts w:hint="default"/>
      </w:rPr>
    </w:lvl>
    <w:lvl w:ilvl="7">
      <w:start w:val="1"/>
      <w:numFmt w:val="decimal"/>
      <w:lvlText w:val="%1.%2.%3.%4.%5.%6.%7.%8"/>
      <w:lvlJc w:val="left"/>
      <w:pPr>
        <w:tabs>
          <w:tab w:val="num" w:pos="2693"/>
        </w:tabs>
        <w:ind w:left="2693" w:hanging="1440"/>
      </w:pPr>
      <w:rPr>
        <w:rFonts w:hint="default"/>
      </w:rPr>
    </w:lvl>
    <w:lvl w:ilvl="8">
      <w:start w:val="1"/>
      <w:numFmt w:val="decimal"/>
      <w:lvlText w:val="%1.%2.%3.%4.%5.%6.%7.%8.%9"/>
      <w:lvlJc w:val="left"/>
      <w:pPr>
        <w:tabs>
          <w:tab w:val="num" w:pos="2837"/>
        </w:tabs>
        <w:ind w:left="2837" w:hanging="1584"/>
      </w:pPr>
      <w:rPr>
        <w:rFonts w:hint="default"/>
      </w:rPr>
    </w:lvl>
  </w:abstractNum>
  <w:abstractNum w:abstractNumId="29" w15:restartNumberingAfterBreak="0">
    <w:nsid w:val="5E7D319B"/>
    <w:multiLevelType w:val="hybridMultilevel"/>
    <w:tmpl w:val="288E33FE"/>
    <w:lvl w:ilvl="0" w:tplc="55341494">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A2CC3"/>
    <w:multiLevelType w:val="hybridMultilevel"/>
    <w:tmpl w:val="2BF6CC96"/>
    <w:lvl w:ilvl="0" w:tplc="55341494">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6B21DA"/>
    <w:multiLevelType w:val="hybridMultilevel"/>
    <w:tmpl w:val="BFA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F50C7"/>
    <w:multiLevelType w:val="hybridMultilevel"/>
    <w:tmpl w:val="46685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85609B"/>
    <w:multiLevelType w:val="hybridMultilevel"/>
    <w:tmpl w:val="9EE8AB1C"/>
    <w:lvl w:ilvl="0" w:tplc="40489014">
      <w:start w:val="1"/>
      <w:numFmt w:val="decimal"/>
      <w:lvlText w:val="%1."/>
      <w:lvlJc w:val="left"/>
      <w:pPr>
        <w:ind w:left="810" w:hanging="360"/>
      </w:pPr>
      <w:rPr>
        <w:b w:val="0"/>
      </w:rPr>
    </w:lvl>
    <w:lvl w:ilvl="1" w:tplc="04090019">
      <w:start w:val="1"/>
      <w:numFmt w:val="decimal"/>
      <w:lvlText w:val="%2."/>
      <w:lvlJc w:val="left"/>
      <w:pPr>
        <w:tabs>
          <w:tab w:val="num" w:pos="1755"/>
        </w:tabs>
        <w:ind w:left="1755" w:hanging="360"/>
      </w:pPr>
    </w:lvl>
    <w:lvl w:ilvl="2" w:tplc="0409001B">
      <w:start w:val="1"/>
      <w:numFmt w:val="decimal"/>
      <w:lvlText w:val="%3."/>
      <w:lvlJc w:val="left"/>
      <w:pPr>
        <w:tabs>
          <w:tab w:val="num" w:pos="2475"/>
        </w:tabs>
        <w:ind w:left="2475" w:hanging="360"/>
      </w:pPr>
    </w:lvl>
    <w:lvl w:ilvl="3" w:tplc="0409000F">
      <w:start w:val="1"/>
      <w:numFmt w:val="decimal"/>
      <w:lvlText w:val="%4."/>
      <w:lvlJc w:val="left"/>
      <w:pPr>
        <w:tabs>
          <w:tab w:val="num" w:pos="3195"/>
        </w:tabs>
        <w:ind w:left="3195" w:hanging="360"/>
      </w:pPr>
    </w:lvl>
    <w:lvl w:ilvl="4" w:tplc="04090019">
      <w:start w:val="1"/>
      <w:numFmt w:val="decimal"/>
      <w:lvlText w:val="%5."/>
      <w:lvlJc w:val="left"/>
      <w:pPr>
        <w:tabs>
          <w:tab w:val="num" w:pos="3915"/>
        </w:tabs>
        <w:ind w:left="3915" w:hanging="360"/>
      </w:pPr>
    </w:lvl>
    <w:lvl w:ilvl="5" w:tplc="0409001B">
      <w:start w:val="1"/>
      <w:numFmt w:val="decimal"/>
      <w:lvlText w:val="%6."/>
      <w:lvlJc w:val="left"/>
      <w:pPr>
        <w:tabs>
          <w:tab w:val="num" w:pos="4635"/>
        </w:tabs>
        <w:ind w:left="4635" w:hanging="360"/>
      </w:pPr>
    </w:lvl>
    <w:lvl w:ilvl="6" w:tplc="0409000F">
      <w:start w:val="1"/>
      <w:numFmt w:val="decimal"/>
      <w:lvlText w:val="%7."/>
      <w:lvlJc w:val="left"/>
      <w:pPr>
        <w:tabs>
          <w:tab w:val="num" w:pos="5355"/>
        </w:tabs>
        <w:ind w:left="5355" w:hanging="360"/>
      </w:pPr>
    </w:lvl>
    <w:lvl w:ilvl="7" w:tplc="04090019">
      <w:start w:val="1"/>
      <w:numFmt w:val="decimal"/>
      <w:lvlText w:val="%8."/>
      <w:lvlJc w:val="left"/>
      <w:pPr>
        <w:tabs>
          <w:tab w:val="num" w:pos="6075"/>
        </w:tabs>
        <w:ind w:left="6075" w:hanging="360"/>
      </w:pPr>
    </w:lvl>
    <w:lvl w:ilvl="8" w:tplc="0409001B">
      <w:start w:val="1"/>
      <w:numFmt w:val="decimal"/>
      <w:lvlText w:val="%9."/>
      <w:lvlJc w:val="left"/>
      <w:pPr>
        <w:tabs>
          <w:tab w:val="num" w:pos="6795"/>
        </w:tabs>
        <w:ind w:left="6795" w:hanging="360"/>
      </w:pPr>
    </w:lvl>
  </w:abstractNum>
  <w:abstractNum w:abstractNumId="35" w15:restartNumberingAfterBreak="0">
    <w:nsid w:val="738632CD"/>
    <w:multiLevelType w:val="hybridMultilevel"/>
    <w:tmpl w:val="497EF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026F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0"/>
        </w:tabs>
        <w:ind w:left="0" w:hanging="720"/>
      </w:pPr>
      <w:rPr>
        <w:rFonts w:cs="Times New Roman"/>
      </w:rPr>
    </w:lvl>
    <w:lvl w:ilvl="2">
      <w:start w:val="1"/>
      <w:numFmt w:val="decimal"/>
      <w:lvlText w:val="%3."/>
      <w:lvlJc w:val="left"/>
      <w:pPr>
        <w:tabs>
          <w:tab w:val="num" w:pos="720"/>
        </w:tabs>
        <w:ind w:left="720" w:hanging="720"/>
      </w:pPr>
      <w:rPr>
        <w:rFonts w:cs="Times New Roman"/>
      </w:rPr>
    </w:lvl>
    <w:lvl w:ilvl="3">
      <w:start w:val="1"/>
      <w:numFmt w:val="decimal"/>
      <w:lvlText w:val="%4."/>
      <w:lvlJc w:val="left"/>
      <w:pPr>
        <w:tabs>
          <w:tab w:val="num" w:pos="1440"/>
        </w:tabs>
        <w:ind w:left="1440" w:hanging="720"/>
      </w:pPr>
      <w:rPr>
        <w:rFonts w:cs="Times New Roman"/>
      </w:rPr>
    </w:lvl>
    <w:lvl w:ilvl="4">
      <w:start w:val="1"/>
      <w:numFmt w:val="decimal"/>
      <w:lvlText w:val="%5."/>
      <w:lvlJc w:val="left"/>
      <w:pPr>
        <w:tabs>
          <w:tab w:val="num" w:pos="2160"/>
        </w:tabs>
        <w:ind w:left="2160" w:hanging="720"/>
      </w:pPr>
      <w:rPr>
        <w:rFonts w:cs="Times New Roman"/>
      </w:rPr>
    </w:lvl>
    <w:lvl w:ilvl="5">
      <w:start w:val="1"/>
      <w:numFmt w:val="decimal"/>
      <w:lvlText w:val="%6."/>
      <w:lvlJc w:val="left"/>
      <w:pPr>
        <w:tabs>
          <w:tab w:val="num" w:pos="2880"/>
        </w:tabs>
        <w:ind w:left="2880" w:hanging="720"/>
      </w:pPr>
      <w:rPr>
        <w:rFonts w:cs="Times New Roman"/>
      </w:rPr>
    </w:lvl>
    <w:lvl w:ilvl="6">
      <w:start w:val="1"/>
      <w:numFmt w:val="decimal"/>
      <w:lvlText w:val="%7."/>
      <w:lvlJc w:val="left"/>
      <w:pPr>
        <w:tabs>
          <w:tab w:val="num" w:pos="3600"/>
        </w:tabs>
        <w:ind w:left="3600" w:hanging="720"/>
      </w:pPr>
      <w:rPr>
        <w:rFonts w:cs="Times New Roman"/>
      </w:rPr>
    </w:lvl>
    <w:lvl w:ilvl="7">
      <w:start w:val="1"/>
      <w:numFmt w:val="decimal"/>
      <w:lvlText w:val="%8."/>
      <w:lvlJc w:val="left"/>
      <w:pPr>
        <w:tabs>
          <w:tab w:val="num" w:pos="4320"/>
        </w:tabs>
        <w:ind w:left="4320" w:hanging="720"/>
      </w:pPr>
      <w:rPr>
        <w:rFonts w:cs="Times New Roman"/>
      </w:rPr>
    </w:lvl>
    <w:lvl w:ilvl="8">
      <w:start w:val="1"/>
      <w:numFmt w:val="decimal"/>
      <w:lvlText w:val="%9."/>
      <w:lvlJc w:val="left"/>
      <w:pPr>
        <w:tabs>
          <w:tab w:val="num" w:pos="5040"/>
        </w:tabs>
        <w:ind w:left="5040" w:hanging="720"/>
      </w:pPr>
      <w:rPr>
        <w:rFonts w:cs="Times New Roman"/>
      </w:rPr>
    </w:lvl>
  </w:abstractNum>
  <w:abstractNum w:abstractNumId="37" w15:restartNumberingAfterBreak="0">
    <w:nsid w:val="76E27CD7"/>
    <w:multiLevelType w:val="hybridMultilevel"/>
    <w:tmpl w:val="173A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B12F1"/>
    <w:multiLevelType w:val="hybridMultilevel"/>
    <w:tmpl w:val="5ECA06A6"/>
    <w:lvl w:ilvl="0" w:tplc="3ABE1950">
      <w:start w:val="1"/>
      <w:numFmt w:val="upperRoman"/>
      <w:lvlText w:val="%1."/>
      <w:lvlJc w:val="righ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225751"/>
    <w:multiLevelType w:val="hybridMultilevel"/>
    <w:tmpl w:val="2AEC1F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06794"/>
    <w:multiLevelType w:val="hybridMultilevel"/>
    <w:tmpl w:val="1068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66B21"/>
    <w:multiLevelType w:val="hybridMultilevel"/>
    <w:tmpl w:val="2154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9"/>
  </w:num>
  <w:num w:numId="4">
    <w:abstractNumId w:val="1"/>
  </w:num>
  <w:num w:numId="5">
    <w:abstractNumId w:val="17"/>
  </w:num>
  <w:num w:numId="6">
    <w:abstractNumId w:val="13"/>
  </w:num>
  <w:num w:numId="7">
    <w:abstractNumId w:val="40"/>
  </w:num>
  <w:num w:numId="8">
    <w:abstractNumId w:val="23"/>
  </w:num>
  <w:num w:numId="9">
    <w:abstractNumId w:val="33"/>
  </w:num>
  <w:num w:numId="10">
    <w:abstractNumId w:val="30"/>
  </w:num>
  <w:num w:numId="11">
    <w:abstractNumId w:val="35"/>
  </w:num>
  <w:num w:numId="12">
    <w:abstractNumId w:val="24"/>
  </w:num>
  <w:num w:numId="13">
    <w:abstractNumId w:val="11"/>
  </w:num>
  <w:num w:numId="14">
    <w:abstractNumId w:val="16"/>
  </w:num>
  <w:num w:numId="15">
    <w:abstractNumId w:val="14"/>
  </w:num>
  <w:num w:numId="16">
    <w:abstractNumId w:val="20"/>
  </w:num>
  <w:num w:numId="17">
    <w:abstractNumId w:val="2"/>
  </w:num>
  <w:num w:numId="18">
    <w:abstractNumId w:val="36"/>
  </w:num>
  <w:num w:numId="19">
    <w:abstractNumId w:val="1"/>
  </w:num>
  <w:num w:numId="20">
    <w:abstractNumId w:val="7"/>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3"/>
  </w:num>
  <w:num w:numId="25">
    <w:abstractNumId w:val="41"/>
  </w:num>
  <w:num w:numId="26">
    <w:abstractNumId w:val="8"/>
  </w:num>
  <w:num w:numId="27">
    <w:abstractNumId w:val="38"/>
  </w:num>
  <w:num w:numId="28">
    <w:abstractNumId w:val="39"/>
  </w:num>
  <w:num w:numId="29">
    <w:abstractNumId w:val="31"/>
  </w:num>
  <w:num w:numId="30">
    <w:abstractNumId w:val="12"/>
  </w:num>
  <w:num w:numId="31">
    <w:abstractNumId w:val="15"/>
  </w:num>
  <w:num w:numId="32">
    <w:abstractNumId w:val="5"/>
  </w:num>
  <w:num w:numId="33">
    <w:abstractNumId w:val="21"/>
  </w:num>
  <w:num w:numId="34">
    <w:abstractNumId w:val="34"/>
  </w:num>
  <w:num w:numId="35">
    <w:abstractNumId w:val="6"/>
  </w:num>
  <w:num w:numId="36">
    <w:abstractNumId w:val="18"/>
  </w:num>
  <w:num w:numId="37">
    <w:abstractNumId w:val="25"/>
  </w:num>
  <w:num w:numId="38">
    <w:abstractNumId w:val="19"/>
  </w:num>
  <w:num w:numId="39">
    <w:abstractNumId w:val="4"/>
  </w:num>
  <w:num w:numId="40">
    <w:abstractNumId w:val="26"/>
  </w:num>
  <w:num w:numId="41">
    <w:abstractNumId w:val="13"/>
  </w:num>
  <w:num w:numId="42">
    <w:abstractNumId w:val="0"/>
  </w:num>
  <w:num w:numId="43">
    <w:abstractNumId w:val="29"/>
  </w:num>
  <w:num w:numId="44">
    <w:abstractNumId w:val="22"/>
  </w:num>
  <w:num w:numId="4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B7"/>
    <w:rsid w:val="00006398"/>
    <w:rsid w:val="000118F7"/>
    <w:rsid w:val="0001478C"/>
    <w:rsid w:val="00015A20"/>
    <w:rsid w:val="0001613A"/>
    <w:rsid w:val="00020411"/>
    <w:rsid w:val="00021677"/>
    <w:rsid w:val="000245B8"/>
    <w:rsid w:val="0002711A"/>
    <w:rsid w:val="00027A63"/>
    <w:rsid w:val="00033979"/>
    <w:rsid w:val="00042B67"/>
    <w:rsid w:val="00050623"/>
    <w:rsid w:val="000535F5"/>
    <w:rsid w:val="00054268"/>
    <w:rsid w:val="00056ACC"/>
    <w:rsid w:val="0006137E"/>
    <w:rsid w:val="00063278"/>
    <w:rsid w:val="00064E11"/>
    <w:rsid w:val="000732DE"/>
    <w:rsid w:val="000752FB"/>
    <w:rsid w:val="0007611C"/>
    <w:rsid w:val="00076CF8"/>
    <w:rsid w:val="000841C5"/>
    <w:rsid w:val="00086B25"/>
    <w:rsid w:val="00086E3C"/>
    <w:rsid w:val="0009658B"/>
    <w:rsid w:val="000A25B6"/>
    <w:rsid w:val="000A45B2"/>
    <w:rsid w:val="000A589D"/>
    <w:rsid w:val="000B13F2"/>
    <w:rsid w:val="000B17BB"/>
    <w:rsid w:val="000B4B34"/>
    <w:rsid w:val="000B5B6E"/>
    <w:rsid w:val="000C3506"/>
    <w:rsid w:val="000C4665"/>
    <w:rsid w:val="000C5112"/>
    <w:rsid w:val="000D202A"/>
    <w:rsid w:val="000D2CA2"/>
    <w:rsid w:val="000D3448"/>
    <w:rsid w:val="000D5CEB"/>
    <w:rsid w:val="000D66EC"/>
    <w:rsid w:val="000D725D"/>
    <w:rsid w:val="000E152F"/>
    <w:rsid w:val="000E2A07"/>
    <w:rsid w:val="000E64C7"/>
    <w:rsid w:val="000F3548"/>
    <w:rsid w:val="0010048B"/>
    <w:rsid w:val="00100C52"/>
    <w:rsid w:val="00102922"/>
    <w:rsid w:val="00103569"/>
    <w:rsid w:val="00104732"/>
    <w:rsid w:val="001112F2"/>
    <w:rsid w:val="00114B86"/>
    <w:rsid w:val="00116F6D"/>
    <w:rsid w:val="00117835"/>
    <w:rsid w:val="00124CD4"/>
    <w:rsid w:val="00126D59"/>
    <w:rsid w:val="001328C1"/>
    <w:rsid w:val="00133A7A"/>
    <w:rsid w:val="00134F79"/>
    <w:rsid w:val="00135E80"/>
    <w:rsid w:val="00136468"/>
    <w:rsid w:val="0014650E"/>
    <w:rsid w:val="00146AED"/>
    <w:rsid w:val="00147352"/>
    <w:rsid w:val="00156E5E"/>
    <w:rsid w:val="001579C6"/>
    <w:rsid w:val="0016525E"/>
    <w:rsid w:val="00165FBB"/>
    <w:rsid w:val="0016704B"/>
    <w:rsid w:val="0016769F"/>
    <w:rsid w:val="00167784"/>
    <w:rsid w:val="00170A8C"/>
    <w:rsid w:val="0017298A"/>
    <w:rsid w:val="00172B7A"/>
    <w:rsid w:val="00174D16"/>
    <w:rsid w:val="00174D4C"/>
    <w:rsid w:val="0017630C"/>
    <w:rsid w:val="00180E8C"/>
    <w:rsid w:val="0018642D"/>
    <w:rsid w:val="00192644"/>
    <w:rsid w:val="00195508"/>
    <w:rsid w:val="00196036"/>
    <w:rsid w:val="001A2E80"/>
    <w:rsid w:val="001A497D"/>
    <w:rsid w:val="001A5348"/>
    <w:rsid w:val="001A5989"/>
    <w:rsid w:val="001A5FF9"/>
    <w:rsid w:val="001A7284"/>
    <w:rsid w:val="001B0D79"/>
    <w:rsid w:val="001C2484"/>
    <w:rsid w:val="001C2B99"/>
    <w:rsid w:val="001C2D50"/>
    <w:rsid w:val="001C3F6F"/>
    <w:rsid w:val="001C48D2"/>
    <w:rsid w:val="001D17DD"/>
    <w:rsid w:val="001D583C"/>
    <w:rsid w:val="001E2532"/>
    <w:rsid w:val="001E2F9D"/>
    <w:rsid w:val="001E380D"/>
    <w:rsid w:val="001E45B5"/>
    <w:rsid w:val="001F02E8"/>
    <w:rsid w:val="001F0456"/>
    <w:rsid w:val="001F0E75"/>
    <w:rsid w:val="001F4D2D"/>
    <w:rsid w:val="00210CE1"/>
    <w:rsid w:val="00217AEB"/>
    <w:rsid w:val="00224109"/>
    <w:rsid w:val="00225F51"/>
    <w:rsid w:val="0023028F"/>
    <w:rsid w:val="00232742"/>
    <w:rsid w:val="00234BCB"/>
    <w:rsid w:val="00236C9F"/>
    <w:rsid w:val="002406B6"/>
    <w:rsid w:val="00241E61"/>
    <w:rsid w:val="002459CF"/>
    <w:rsid w:val="00247B12"/>
    <w:rsid w:val="0025009A"/>
    <w:rsid w:val="00250BBF"/>
    <w:rsid w:val="002534C1"/>
    <w:rsid w:val="00254780"/>
    <w:rsid w:val="00256723"/>
    <w:rsid w:val="00264D39"/>
    <w:rsid w:val="00276636"/>
    <w:rsid w:val="0027683D"/>
    <w:rsid w:val="00281984"/>
    <w:rsid w:val="00283BFB"/>
    <w:rsid w:val="00284754"/>
    <w:rsid w:val="0028797D"/>
    <w:rsid w:val="00291DA8"/>
    <w:rsid w:val="002A0C62"/>
    <w:rsid w:val="002A3D0F"/>
    <w:rsid w:val="002A5720"/>
    <w:rsid w:val="002A58E6"/>
    <w:rsid w:val="002A6A76"/>
    <w:rsid w:val="002A6E65"/>
    <w:rsid w:val="002A7F6D"/>
    <w:rsid w:val="002B28E9"/>
    <w:rsid w:val="002B7F08"/>
    <w:rsid w:val="002C1470"/>
    <w:rsid w:val="002C1A25"/>
    <w:rsid w:val="002C7D18"/>
    <w:rsid w:val="002C7F6E"/>
    <w:rsid w:val="002D00A1"/>
    <w:rsid w:val="002D0A08"/>
    <w:rsid w:val="002D5EE4"/>
    <w:rsid w:val="002E3C42"/>
    <w:rsid w:val="002E769D"/>
    <w:rsid w:val="002F013A"/>
    <w:rsid w:val="002F0563"/>
    <w:rsid w:val="002F5715"/>
    <w:rsid w:val="002F5A75"/>
    <w:rsid w:val="00311657"/>
    <w:rsid w:val="003119F2"/>
    <w:rsid w:val="00314D4E"/>
    <w:rsid w:val="00322B27"/>
    <w:rsid w:val="00326304"/>
    <w:rsid w:val="0033196B"/>
    <w:rsid w:val="003420DD"/>
    <w:rsid w:val="0034230A"/>
    <w:rsid w:val="0034245A"/>
    <w:rsid w:val="003424D8"/>
    <w:rsid w:val="003424E6"/>
    <w:rsid w:val="00343577"/>
    <w:rsid w:val="00352B36"/>
    <w:rsid w:val="003552EB"/>
    <w:rsid w:val="00362B1C"/>
    <w:rsid w:val="00362D8D"/>
    <w:rsid w:val="003642CB"/>
    <w:rsid w:val="00366B33"/>
    <w:rsid w:val="003674C1"/>
    <w:rsid w:val="003700B1"/>
    <w:rsid w:val="0037253A"/>
    <w:rsid w:val="00373726"/>
    <w:rsid w:val="00380AA5"/>
    <w:rsid w:val="00380FC6"/>
    <w:rsid w:val="003813DE"/>
    <w:rsid w:val="00386D22"/>
    <w:rsid w:val="00393718"/>
    <w:rsid w:val="003939FC"/>
    <w:rsid w:val="0039498A"/>
    <w:rsid w:val="0039617B"/>
    <w:rsid w:val="0039623B"/>
    <w:rsid w:val="003A0F66"/>
    <w:rsid w:val="003A1520"/>
    <w:rsid w:val="003A1C2A"/>
    <w:rsid w:val="003A2B80"/>
    <w:rsid w:val="003A47AB"/>
    <w:rsid w:val="003A51B1"/>
    <w:rsid w:val="003B2D1E"/>
    <w:rsid w:val="003B564B"/>
    <w:rsid w:val="003C0839"/>
    <w:rsid w:val="003C1CBD"/>
    <w:rsid w:val="003C6BCF"/>
    <w:rsid w:val="003C6F4D"/>
    <w:rsid w:val="003D1270"/>
    <w:rsid w:val="003D20B1"/>
    <w:rsid w:val="003D4C5E"/>
    <w:rsid w:val="003E0107"/>
    <w:rsid w:val="003E0848"/>
    <w:rsid w:val="003E130A"/>
    <w:rsid w:val="003E16C1"/>
    <w:rsid w:val="003E2C48"/>
    <w:rsid w:val="003E6D8C"/>
    <w:rsid w:val="003F046E"/>
    <w:rsid w:val="003F13A8"/>
    <w:rsid w:val="003F17F9"/>
    <w:rsid w:val="003F437C"/>
    <w:rsid w:val="003F61F8"/>
    <w:rsid w:val="00401488"/>
    <w:rsid w:val="0040184F"/>
    <w:rsid w:val="00401BDB"/>
    <w:rsid w:val="004074B0"/>
    <w:rsid w:val="00407A6D"/>
    <w:rsid w:val="0041138E"/>
    <w:rsid w:val="00413C59"/>
    <w:rsid w:val="004168FA"/>
    <w:rsid w:val="00417123"/>
    <w:rsid w:val="0042599E"/>
    <w:rsid w:val="00426C40"/>
    <w:rsid w:val="00427D8C"/>
    <w:rsid w:val="00433060"/>
    <w:rsid w:val="00433748"/>
    <w:rsid w:val="00433982"/>
    <w:rsid w:val="00435FBC"/>
    <w:rsid w:val="00440C78"/>
    <w:rsid w:val="00441A5F"/>
    <w:rsid w:val="004440B2"/>
    <w:rsid w:val="00447941"/>
    <w:rsid w:val="004531A6"/>
    <w:rsid w:val="00455BDD"/>
    <w:rsid w:val="0046086B"/>
    <w:rsid w:val="00460EF3"/>
    <w:rsid w:val="00465012"/>
    <w:rsid w:val="0047048A"/>
    <w:rsid w:val="00472D00"/>
    <w:rsid w:val="00476021"/>
    <w:rsid w:val="00482170"/>
    <w:rsid w:val="00484F03"/>
    <w:rsid w:val="00490F30"/>
    <w:rsid w:val="00491DF8"/>
    <w:rsid w:val="00494FC4"/>
    <w:rsid w:val="00495E57"/>
    <w:rsid w:val="004A0724"/>
    <w:rsid w:val="004A758B"/>
    <w:rsid w:val="004B18C7"/>
    <w:rsid w:val="004B198C"/>
    <w:rsid w:val="004B3BB2"/>
    <w:rsid w:val="004B44F3"/>
    <w:rsid w:val="004B5CF6"/>
    <w:rsid w:val="004C039C"/>
    <w:rsid w:val="004D10D2"/>
    <w:rsid w:val="004D7F13"/>
    <w:rsid w:val="004E1D8F"/>
    <w:rsid w:val="004E1DF5"/>
    <w:rsid w:val="004E240C"/>
    <w:rsid w:val="004E368F"/>
    <w:rsid w:val="004F11B6"/>
    <w:rsid w:val="004F30E5"/>
    <w:rsid w:val="004F4C8D"/>
    <w:rsid w:val="004F7F80"/>
    <w:rsid w:val="00501AF6"/>
    <w:rsid w:val="005051E3"/>
    <w:rsid w:val="005136D9"/>
    <w:rsid w:val="00514DD3"/>
    <w:rsid w:val="00516262"/>
    <w:rsid w:val="0051743B"/>
    <w:rsid w:val="00521E52"/>
    <w:rsid w:val="00522111"/>
    <w:rsid w:val="00522B50"/>
    <w:rsid w:val="00523B1B"/>
    <w:rsid w:val="00525A5C"/>
    <w:rsid w:val="00530565"/>
    <w:rsid w:val="00533EF0"/>
    <w:rsid w:val="0053436D"/>
    <w:rsid w:val="00534F32"/>
    <w:rsid w:val="005363CC"/>
    <w:rsid w:val="00536A64"/>
    <w:rsid w:val="005378A5"/>
    <w:rsid w:val="00541096"/>
    <w:rsid w:val="0054292B"/>
    <w:rsid w:val="00542C4D"/>
    <w:rsid w:val="00543037"/>
    <w:rsid w:val="00544F88"/>
    <w:rsid w:val="0054767D"/>
    <w:rsid w:val="00553F02"/>
    <w:rsid w:val="005567D9"/>
    <w:rsid w:val="00557F7D"/>
    <w:rsid w:val="00562A48"/>
    <w:rsid w:val="005641BF"/>
    <w:rsid w:val="00567606"/>
    <w:rsid w:val="0056791C"/>
    <w:rsid w:val="005717F5"/>
    <w:rsid w:val="00571A05"/>
    <w:rsid w:val="005723C2"/>
    <w:rsid w:val="0057680F"/>
    <w:rsid w:val="005814DD"/>
    <w:rsid w:val="0058307D"/>
    <w:rsid w:val="00590FD4"/>
    <w:rsid w:val="005945B9"/>
    <w:rsid w:val="005945F7"/>
    <w:rsid w:val="005A1B2B"/>
    <w:rsid w:val="005A3934"/>
    <w:rsid w:val="005A4075"/>
    <w:rsid w:val="005A6D49"/>
    <w:rsid w:val="005B091D"/>
    <w:rsid w:val="005B1248"/>
    <w:rsid w:val="005B3CC1"/>
    <w:rsid w:val="005C0691"/>
    <w:rsid w:val="005C1B4D"/>
    <w:rsid w:val="005C21F8"/>
    <w:rsid w:val="005C27BC"/>
    <w:rsid w:val="005C396B"/>
    <w:rsid w:val="005C3CFC"/>
    <w:rsid w:val="005C3FFC"/>
    <w:rsid w:val="005C557C"/>
    <w:rsid w:val="005C7075"/>
    <w:rsid w:val="005D4C00"/>
    <w:rsid w:val="005E0465"/>
    <w:rsid w:val="005E0521"/>
    <w:rsid w:val="005E1811"/>
    <w:rsid w:val="005E1BE9"/>
    <w:rsid w:val="005E351F"/>
    <w:rsid w:val="005E7596"/>
    <w:rsid w:val="005E79C7"/>
    <w:rsid w:val="005F0746"/>
    <w:rsid w:val="005F1715"/>
    <w:rsid w:val="005F3BD1"/>
    <w:rsid w:val="00600DEF"/>
    <w:rsid w:val="00604A1C"/>
    <w:rsid w:val="00607479"/>
    <w:rsid w:val="006124F5"/>
    <w:rsid w:val="0061427B"/>
    <w:rsid w:val="00616DB2"/>
    <w:rsid w:val="006219C2"/>
    <w:rsid w:val="00621E92"/>
    <w:rsid w:val="00627741"/>
    <w:rsid w:val="0064011C"/>
    <w:rsid w:val="0064116F"/>
    <w:rsid w:val="00641FF1"/>
    <w:rsid w:val="00643B8C"/>
    <w:rsid w:val="00645770"/>
    <w:rsid w:val="00646568"/>
    <w:rsid w:val="00646969"/>
    <w:rsid w:val="006474D5"/>
    <w:rsid w:val="00650EEC"/>
    <w:rsid w:val="00657FEA"/>
    <w:rsid w:val="00664399"/>
    <w:rsid w:val="00666CCD"/>
    <w:rsid w:val="00667BA9"/>
    <w:rsid w:val="00667FB7"/>
    <w:rsid w:val="00673368"/>
    <w:rsid w:val="0067729D"/>
    <w:rsid w:val="00684FBA"/>
    <w:rsid w:val="00694D09"/>
    <w:rsid w:val="0069666C"/>
    <w:rsid w:val="006971B4"/>
    <w:rsid w:val="006A1B8C"/>
    <w:rsid w:val="006A23D0"/>
    <w:rsid w:val="006A4A69"/>
    <w:rsid w:val="006A4DAD"/>
    <w:rsid w:val="006A5869"/>
    <w:rsid w:val="006A6658"/>
    <w:rsid w:val="006A7146"/>
    <w:rsid w:val="006B1DC7"/>
    <w:rsid w:val="006B22B1"/>
    <w:rsid w:val="006B2747"/>
    <w:rsid w:val="006B2CE0"/>
    <w:rsid w:val="006B2D6D"/>
    <w:rsid w:val="006B317D"/>
    <w:rsid w:val="006B467E"/>
    <w:rsid w:val="006C3B76"/>
    <w:rsid w:val="006C4C06"/>
    <w:rsid w:val="006D1FDC"/>
    <w:rsid w:val="006D34FF"/>
    <w:rsid w:val="006D6F82"/>
    <w:rsid w:val="006E09B9"/>
    <w:rsid w:val="006E79F3"/>
    <w:rsid w:val="006E7A96"/>
    <w:rsid w:val="006E7BCA"/>
    <w:rsid w:val="006F0994"/>
    <w:rsid w:val="006F0FF4"/>
    <w:rsid w:val="006F155F"/>
    <w:rsid w:val="006F1EFA"/>
    <w:rsid w:val="007018C1"/>
    <w:rsid w:val="00703820"/>
    <w:rsid w:val="007069CD"/>
    <w:rsid w:val="0071060F"/>
    <w:rsid w:val="007160DD"/>
    <w:rsid w:val="00717CC0"/>
    <w:rsid w:val="007217F2"/>
    <w:rsid w:val="007222AD"/>
    <w:rsid w:val="007234FB"/>
    <w:rsid w:val="00723657"/>
    <w:rsid w:val="00725A8B"/>
    <w:rsid w:val="00726DCF"/>
    <w:rsid w:val="00730CB6"/>
    <w:rsid w:val="00731F10"/>
    <w:rsid w:val="00736EE3"/>
    <w:rsid w:val="0074032E"/>
    <w:rsid w:val="00741F88"/>
    <w:rsid w:val="0074591C"/>
    <w:rsid w:val="00745D60"/>
    <w:rsid w:val="00750F44"/>
    <w:rsid w:val="00760844"/>
    <w:rsid w:val="007630CE"/>
    <w:rsid w:val="00765ABC"/>
    <w:rsid w:val="00766394"/>
    <w:rsid w:val="00771893"/>
    <w:rsid w:val="00772013"/>
    <w:rsid w:val="007744D7"/>
    <w:rsid w:val="00777826"/>
    <w:rsid w:val="0078131C"/>
    <w:rsid w:val="0079419C"/>
    <w:rsid w:val="00796788"/>
    <w:rsid w:val="007975AE"/>
    <w:rsid w:val="007A48B9"/>
    <w:rsid w:val="007A513F"/>
    <w:rsid w:val="007B012F"/>
    <w:rsid w:val="007B0373"/>
    <w:rsid w:val="007B1526"/>
    <w:rsid w:val="007B1905"/>
    <w:rsid w:val="007B4E15"/>
    <w:rsid w:val="007B57B4"/>
    <w:rsid w:val="007B5D25"/>
    <w:rsid w:val="007C06E4"/>
    <w:rsid w:val="007C1C57"/>
    <w:rsid w:val="007C31B7"/>
    <w:rsid w:val="007C4350"/>
    <w:rsid w:val="007C5FAF"/>
    <w:rsid w:val="007C6306"/>
    <w:rsid w:val="007C745E"/>
    <w:rsid w:val="007C7570"/>
    <w:rsid w:val="007D0D37"/>
    <w:rsid w:val="007D133B"/>
    <w:rsid w:val="007E0987"/>
    <w:rsid w:val="007E2D3A"/>
    <w:rsid w:val="007E399E"/>
    <w:rsid w:val="007E3DC3"/>
    <w:rsid w:val="007E3F07"/>
    <w:rsid w:val="007E6B0C"/>
    <w:rsid w:val="007E7238"/>
    <w:rsid w:val="007F223A"/>
    <w:rsid w:val="007F254F"/>
    <w:rsid w:val="0080004F"/>
    <w:rsid w:val="00801201"/>
    <w:rsid w:val="0080127B"/>
    <w:rsid w:val="00803C45"/>
    <w:rsid w:val="00803F3A"/>
    <w:rsid w:val="00804315"/>
    <w:rsid w:val="00806114"/>
    <w:rsid w:val="008133B8"/>
    <w:rsid w:val="00815174"/>
    <w:rsid w:val="0081550F"/>
    <w:rsid w:val="00815591"/>
    <w:rsid w:val="00817C87"/>
    <w:rsid w:val="008232DB"/>
    <w:rsid w:val="00833E1C"/>
    <w:rsid w:val="0083669B"/>
    <w:rsid w:val="008401A5"/>
    <w:rsid w:val="008414F3"/>
    <w:rsid w:val="008516CC"/>
    <w:rsid w:val="008540C4"/>
    <w:rsid w:val="00862C99"/>
    <w:rsid w:val="00863524"/>
    <w:rsid w:val="0087343E"/>
    <w:rsid w:val="00883841"/>
    <w:rsid w:val="00886658"/>
    <w:rsid w:val="00891127"/>
    <w:rsid w:val="00891735"/>
    <w:rsid w:val="00892D34"/>
    <w:rsid w:val="008962DF"/>
    <w:rsid w:val="008A01C0"/>
    <w:rsid w:val="008A0826"/>
    <w:rsid w:val="008A23EF"/>
    <w:rsid w:val="008A2F0E"/>
    <w:rsid w:val="008A4EA0"/>
    <w:rsid w:val="008A5F2E"/>
    <w:rsid w:val="008A60F9"/>
    <w:rsid w:val="008A7694"/>
    <w:rsid w:val="008B1854"/>
    <w:rsid w:val="008B1CDB"/>
    <w:rsid w:val="008B39F5"/>
    <w:rsid w:val="008B7EA2"/>
    <w:rsid w:val="008C156B"/>
    <w:rsid w:val="008C468B"/>
    <w:rsid w:val="008C52D9"/>
    <w:rsid w:val="008C6517"/>
    <w:rsid w:val="008C7BBE"/>
    <w:rsid w:val="008D0A56"/>
    <w:rsid w:val="008D5BD3"/>
    <w:rsid w:val="008E29A7"/>
    <w:rsid w:val="008E4E79"/>
    <w:rsid w:val="008E71D7"/>
    <w:rsid w:val="008F09F0"/>
    <w:rsid w:val="008F1634"/>
    <w:rsid w:val="008F1DE5"/>
    <w:rsid w:val="008F572A"/>
    <w:rsid w:val="008F6BD5"/>
    <w:rsid w:val="009033BB"/>
    <w:rsid w:val="00904BCE"/>
    <w:rsid w:val="00906C59"/>
    <w:rsid w:val="00916A0D"/>
    <w:rsid w:val="009247A4"/>
    <w:rsid w:val="009267CA"/>
    <w:rsid w:val="0093645F"/>
    <w:rsid w:val="00937F41"/>
    <w:rsid w:val="00945269"/>
    <w:rsid w:val="00945301"/>
    <w:rsid w:val="00947B12"/>
    <w:rsid w:val="00952258"/>
    <w:rsid w:val="00953D5E"/>
    <w:rsid w:val="009541F3"/>
    <w:rsid w:val="00954CBA"/>
    <w:rsid w:val="009559E9"/>
    <w:rsid w:val="00955A00"/>
    <w:rsid w:val="00956FBC"/>
    <w:rsid w:val="00957EDF"/>
    <w:rsid w:val="00965008"/>
    <w:rsid w:val="00965DDD"/>
    <w:rsid w:val="009672FE"/>
    <w:rsid w:val="00980DC3"/>
    <w:rsid w:val="0098167F"/>
    <w:rsid w:val="0098178B"/>
    <w:rsid w:val="009819F4"/>
    <w:rsid w:val="00983D23"/>
    <w:rsid w:val="00984C22"/>
    <w:rsid w:val="00987440"/>
    <w:rsid w:val="009907A7"/>
    <w:rsid w:val="00990E2D"/>
    <w:rsid w:val="009911AB"/>
    <w:rsid w:val="009913B8"/>
    <w:rsid w:val="0099206A"/>
    <w:rsid w:val="00992790"/>
    <w:rsid w:val="009A0BC7"/>
    <w:rsid w:val="009A45DF"/>
    <w:rsid w:val="009B0C66"/>
    <w:rsid w:val="009B24D9"/>
    <w:rsid w:val="009B7A3C"/>
    <w:rsid w:val="009B7F27"/>
    <w:rsid w:val="009D15A2"/>
    <w:rsid w:val="009D31F9"/>
    <w:rsid w:val="009D4DFF"/>
    <w:rsid w:val="009E01B1"/>
    <w:rsid w:val="009E42EB"/>
    <w:rsid w:val="009E479D"/>
    <w:rsid w:val="009E65E5"/>
    <w:rsid w:val="009F0933"/>
    <w:rsid w:val="009F143F"/>
    <w:rsid w:val="009F45C9"/>
    <w:rsid w:val="00A0397F"/>
    <w:rsid w:val="00A03D9F"/>
    <w:rsid w:val="00A060DA"/>
    <w:rsid w:val="00A150A6"/>
    <w:rsid w:val="00A15CA5"/>
    <w:rsid w:val="00A20CA7"/>
    <w:rsid w:val="00A217AF"/>
    <w:rsid w:val="00A23C96"/>
    <w:rsid w:val="00A25A6F"/>
    <w:rsid w:val="00A27459"/>
    <w:rsid w:val="00A333FC"/>
    <w:rsid w:val="00A35F7A"/>
    <w:rsid w:val="00A36F62"/>
    <w:rsid w:val="00A40D92"/>
    <w:rsid w:val="00A41269"/>
    <w:rsid w:val="00A42F5B"/>
    <w:rsid w:val="00A42FF3"/>
    <w:rsid w:val="00A43588"/>
    <w:rsid w:val="00A47742"/>
    <w:rsid w:val="00A5132E"/>
    <w:rsid w:val="00A536B6"/>
    <w:rsid w:val="00A5438D"/>
    <w:rsid w:val="00A6147F"/>
    <w:rsid w:val="00A62B10"/>
    <w:rsid w:val="00A66AD0"/>
    <w:rsid w:val="00A66D38"/>
    <w:rsid w:val="00A67394"/>
    <w:rsid w:val="00A67E77"/>
    <w:rsid w:val="00A7619D"/>
    <w:rsid w:val="00A76F3E"/>
    <w:rsid w:val="00A8144D"/>
    <w:rsid w:val="00A8195F"/>
    <w:rsid w:val="00A81F30"/>
    <w:rsid w:val="00A82AB7"/>
    <w:rsid w:val="00A873B3"/>
    <w:rsid w:val="00A93618"/>
    <w:rsid w:val="00A964B8"/>
    <w:rsid w:val="00A97E18"/>
    <w:rsid w:val="00A97F80"/>
    <w:rsid w:val="00AA1D01"/>
    <w:rsid w:val="00AA54A7"/>
    <w:rsid w:val="00AB5558"/>
    <w:rsid w:val="00AB733A"/>
    <w:rsid w:val="00AB742A"/>
    <w:rsid w:val="00AC06AB"/>
    <w:rsid w:val="00AC0F7A"/>
    <w:rsid w:val="00AC5FEC"/>
    <w:rsid w:val="00AD29EC"/>
    <w:rsid w:val="00AD4C25"/>
    <w:rsid w:val="00AD5830"/>
    <w:rsid w:val="00AD5E13"/>
    <w:rsid w:val="00AD7AB9"/>
    <w:rsid w:val="00AE1FE9"/>
    <w:rsid w:val="00AE55EE"/>
    <w:rsid w:val="00AE7830"/>
    <w:rsid w:val="00AF3DAD"/>
    <w:rsid w:val="00B010B2"/>
    <w:rsid w:val="00B03FE7"/>
    <w:rsid w:val="00B12DC1"/>
    <w:rsid w:val="00B13B4E"/>
    <w:rsid w:val="00B1548F"/>
    <w:rsid w:val="00B17606"/>
    <w:rsid w:val="00B21BA3"/>
    <w:rsid w:val="00B22717"/>
    <w:rsid w:val="00B23AD1"/>
    <w:rsid w:val="00B24B97"/>
    <w:rsid w:val="00B2598B"/>
    <w:rsid w:val="00B264A7"/>
    <w:rsid w:val="00B3055F"/>
    <w:rsid w:val="00B310C1"/>
    <w:rsid w:val="00B3169E"/>
    <w:rsid w:val="00B32B17"/>
    <w:rsid w:val="00B3519C"/>
    <w:rsid w:val="00B51C34"/>
    <w:rsid w:val="00B52300"/>
    <w:rsid w:val="00B550FB"/>
    <w:rsid w:val="00B55DF0"/>
    <w:rsid w:val="00B62722"/>
    <w:rsid w:val="00B64C8E"/>
    <w:rsid w:val="00B70EC2"/>
    <w:rsid w:val="00B7165C"/>
    <w:rsid w:val="00B72FEC"/>
    <w:rsid w:val="00B80BC0"/>
    <w:rsid w:val="00B85C1D"/>
    <w:rsid w:val="00B85E3D"/>
    <w:rsid w:val="00B86557"/>
    <w:rsid w:val="00B93A5E"/>
    <w:rsid w:val="00B94817"/>
    <w:rsid w:val="00B954DC"/>
    <w:rsid w:val="00B95D02"/>
    <w:rsid w:val="00BA1C00"/>
    <w:rsid w:val="00BA49C5"/>
    <w:rsid w:val="00BA6516"/>
    <w:rsid w:val="00BB22AC"/>
    <w:rsid w:val="00BB3CB4"/>
    <w:rsid w:val="00BB4BFC"/>
    <w:rsid w:val="00BB5BEA"/>
    <w:rsid w:val="00BB5C7F"/>
    <w:rsid w:val="00BC1751"/>
    <w:rsid w:val="00BD0FB4"/>
    <w:rsid w:val="00BD1DF3"/>
    <w:rsid w:val="00BE0FFA"/>
    <w:rsid w:val="00BE2A6B"/>
    <w:rsid w:val="00BE2CC9"/>
    <w:rsid w:val="00BE3BEF"/>
    <w:rsid w:val="00BF04BC"/>
    <w:rsid w:val="00C064C2"/>
    <w:rsid w:val="00C14975"/>
    <w:rsid w:val="00C16123"/>
    <w:rsid w:val="00C16BFC"/>
    <w:rsid w:val="00C21BB3"/>
    <w:rsid w:val="00C23DA4"/>
    <w:rsid w:val="00C27674"/>
    <w:rsid w:val="00C34AA8"/>
    <w:rsid w:val="00C412F5"/>
    <w:rsid w:val="00C4242D"/>
    <w:rsid w:val="00C47464"/>
    <w:rsid w:val="00C5420E"/>
    <w:rsid w:val="00C55AE5"/>
    <w:rsid w:val="00C56847"/>
    <w:rsid w:val="00C57C0B"/>
    <w:rsid w:val="00C61302"/>
    <w:rsid w:val="00C658A2"/>
    <w:rsid w:val="00C728BD"/>
    <w:rsid w:val="00C73B5F"/>
    <w:rsid w:val="00C748A6"/>
    <w:rsid w:val="00C75DC4"/>
    <w:rsid w:val="00C762CE"/>
    <w:rsid w:val="00C769BF"/>
    <w:rsid w:val="00C77D3B"/>
    <w:rsid w:val="00C80D5E"/>
    <w:rsid w:val="00C80DC4"/>
    <w:rsid w:val="00C85461"/>
    <w:rsid w:val="00C867C0"/>
    <w:rsid w:val="00C878B5"/>
    <w:rsid w:val="00C90D42"/>
    <w:rsid w:val="00C91D75"/>
    <w:rsid w:val="00C9520D"/>
    <w:rsid w:val="00CA7331"/>
    <w:rsid w:val="00CB0D03"/>
    <w:rsid w:val="00CB1CB8"/>
    <w:rsid w:val="00CB3186"/>
    <w:rsid w:val="00CB33DA"/>
    <w:rsid w:val="00CC0272"/>
    <w:rsid w:val="00CC3AA1"/>
    <w:rsid w:val="00CC3DD1"/>
    <w:rsid w:val="00CC469A"/>
    <w:rsid w:val="00CC7737"/>
    <w:rsid w:val="00CD012C"/>
    <w:rsid w:val="00CD1B96"/>
    <w:rsid w:val="00CD2F52"/>
    <w:rsid w:val="00CD3501"/>
    <w:rsid w:val="00CD52E8"/>
    <w:rsid w:val="00CD641C"/>
    <w:rsid w:val="00CD69CB"/>
    <w:rsid w:val="00CE213B"/>
    <w:rsid w:val="00CE6542"/>
    <w:rsid w:val="00CE6D80"/>
    <w:rsid w:val="00CF0DF2"/>
    <w:rsid w:val="00CF0E89"/>
    <w:rsid w:val="00CF31D3"/>
    <w:rsid w:val="00CF4807"/>
    <w:rsid w:val="00CF618A"/>
    <w:rsid w:val="00CF7998"/>
    <w:rsid w:val="00D05582"/>
    <w:rsid w:val="00D07426"/>
    <w:rsid w:val="00D07958"/>
    <w:rsid w:val="00D11DAB"/>
    <w:rsid w:val="00D176B9"/>
    <w:rsid w:val="00D20B80"/>
    <w:rsid w:val="00D21620"/>
    <w:rsid w:val="00D2348F"/>
    <w:rsid w:val="00D238DE"/>
    <w:rsid w:val="00D26FE1"/>
    <w:rsid w:val="00D30C9C"/>
    <w:rsid w:val="00D31E6D"/>
    <w:rsid w:val="00D340FF"/>
    <w:rsid w:val="00D34FA6"/>
    <w:rsid w:val="00D35EE9"/>
    <w:rsid w:val="00D40A6F"/>
    <w:rsid w:val="00D4448E"/>
    <w:rsid w:val="00D46449"/>
    <w:rsid w:val="00D512E2"/>
    <w:rsid w:val="00D60942"/>
    <w:rsid w:val="00D63EA9"/>
    <w:rsid w:val="00D64EEF"/>
    <w:rsid w:val="00D66781"/>
    <w:rsid w:val="00D67C47"/>
    <w:rsid w:val="00D706F8"/>
    <w:rsid w:val="00D721CC"/>
    <w:rsid w:val="00D814E9"/>
    <w:rsid w:val="00D83C6E"/>
    <w:rsid w:val="00D86822"/>
    <w:rsid w:val="00D86C96"/>
    <w:rsid w:val="00D8776D"/>
    <w:rsid w:val="00D877DE"/>
    <w:rsid w:val="00D94A66"/>
    <w:rsid w:val="00D96011"/>
    <w:rsid w:val="00D96BAA"/>
    <w:rsid w:val="00D97B72"/>
    <w:rsid w:val="00DA0B1C"/>
    <w:rsid w:val="00DA0E5E"/>
    <w:rsid w:val="00DA4CAA"/>
    <w:rsid w:val="00DA6EAB"/>
    <w:rsid w:val="00DB047D"/>
    <w:rsid w:val="00DB4A2B"/>
    <w:rsid w:val="00DC0850"/>
    <w:rsid w:val="00DC2C7F"/>
    <w:rsid w:val="00DD140A"/>
    <w:rsid w:val="00DD2DBB"/>
    <w:rsid w:val="00DD449F"/>
    <w:rsid w:val="00DE0CEA"/>
    <w:rsid w:val="00DE2933"/>
    <w:rsid w:val="00DE47B2"/>
    <w:rsid w:val="00DE7590"/>
    <w:rsid w:val="00DF4FD4"/>
    <w:rsid w:val="00DF56B4"/>
    <w:rsid w:val="00E02E57"/>
    <w:rsid w:val="00E02FCB"/>
    <w:rsid w:val="00E037C9"/>
    <w:rsid w:val="00E07059"/>
    <w:rsid w:val="00E1543E"/>
    <w:rsid w:val="00E15A0C"/>
    <w:rsid w:val="00E15B70"/>
    <w:rsid w:val="00E16FB6"/>
    <w:rsid w:val="00E1753F"/>
    <w:rsid w:val="00E2211A"/>
    <w:rsid w:val="00E226F9"/>
    <w:rsid w:val="00E268C7"/>
    <w:rsid w:val="00E32337"/>
    <w:rsid w:val="00E32F30"/>
    <w:rsid w:val="00E36E21"/>
    <w:rsid w:val="00E40A27"/>
    <w:rsid w:val="00E41399"/>
    <w:rsid w:val="00E44227"/>
    <w:rsid w:val="00E45CE6"/>
    <w:rsid w:val="00E46221"/>
    <w:rsid w:val="00E51A15"/>
    <w:rsid w:val="00E52178"/>
    <w:rsid w:val="00E60ADC"/>
    <w:rsid w:val="00E6134D"/>
    <w:rsid w:val="00E618CB"/>
    <w:rsid w:val="00E6368E"/>
    <w:rsid w:val="00E636B4"/>
    <w:rsid w:val="00E650FF"/>
    <w:rsid w:val="00E6752D"/>
    <w:rsid w:val="00E67645"/>
    <w:rsid w:val="00E735A9"/>
    <w:rsid w:val="00E76628"/>
    <w:rsid w:val="00E83056"/>
    <w:rsid w:val="00E90849"/>
    <w:rsid w:val="00E9088A"/>
    <w:rsid w:val="00E91463"/>
    <w:rsid w:val="00E92741"/>
    <w:rsid w:val="00E92B8F"/>
    <w:rsid w:val="00EA073C"/>
    <w:rsid w:val="00EA0E9B"/>
    <w:rsid w:val="00EA2343"/>
    <w:rsid w:val="00EA4926"/>
    <w:rsid w:val="00EA506F"/>
    <w:rsid w:val="00EB2191"/>
    <w:rsid w:val="00EB4D62"/>
    <w:rsid w:val="00EB56EF"/>
    <w:rsid w:val="00EB5806"/>
    <w:rsid w:val="00EB59E8"/>
    <w:rsid w:val="00EC555D"/>
    <w:rsid w:val="00EC6F18"/>
    <w:rsid w:val="00ED00AC"/>
    <w:rsid w:val="00ED4B84"/>
    <w:rsid w:val="00EE01D1"/>
    <w:rsid w:val="00EE2329"/>
    <w:rsid w:val="00EE7024"/>
    <w:rsid w:val="00EF0161"/>
    <w:rsid w:val="00EF18F1"/>
    <w:rsid w:val="00EF21A8"/>
    <w:rsid w:val="00EF2AFB"/>
    <w:rsid w:val="00EF75AA"/>
    <w:rsid w:val="00F00958"/>
    <w:rsid w:val="00F015FC"/>
    <w:rsid w:val="00F02624"/>
    <w:rsid w:val="00F04B8C"/>
    <w:rsid w:val="00F07362"/>
    <w:rsid w:val="00F11D0C"/>
    <w:rsid w:val="00F12414"/>
    <w:rsid w:val="00F13001"/>
    <w:rsid w:val="00F16EC9"/>
    <w:rsid w:val="00F209F3"/>
    <w:rsid w:val="00F22D56"/>
    <w:rsid w:val="00F23E9B"/>
    <w:rsid w:val="00F25907"/>
    <w:rsid w:val="00F27F8D"/>
    <w:rsid w:val="00F321E5"/>
    <w:rsid w:val="00F408F1"/>
    <w:rsid w:val="00F5618D"/>
    <w:rsid w:val="00F56906"/>
    <w:rsid w:val="00F60948"/>
    <w:rsid w:val="00F6459B"/>
    <w:rsid w:val="00F76170"/>
    <w:rsid w:val="00F7689A"/>
    <w:rsid w:val="00F85EED"/>
    <w:rsid w:val="00F873FA"/>
    <w:rsid w:val="00F943D2"/>
    <w:rsid w:val="00FA40D3"/>
    <w:rsid w:val="00FA7617"/>
    <w:rsid w:val="00FC22C5"/>
    <w:rsid w:val="00FC2812"/>
    <w:rsid w:val="00FC36DF"/>
    <w:rsid w:val="00FC5718"/>
    <w:rsid w:val="00FD02DF"/>
    <w:rsid w:val="00FD2B7D"/>
    <w:rsid w:val="00FD4F85"/>
    <w:rsid w:val="00FD5140"/>
    <w:rsid w:val="00FD7FC1"/>
    <w:rsid w:val="00FE17B1"/>
    <w:rsid w:val="00FE4280"/>
    <w:rsid w:val="00FE5322"/>
    <w:rsid w:val="00FE6BD4"/>
    <w:rsid w:val="00FE6C31"/>
    <w:rsid w:val="00FE7778"/>
    <w:rsid w:val="00FE7E91"/>
    <w:rsid w:val="00FF09AE"/>
    <w:rsid w:val="00FF25C8"/>
    <w:rsid w:val="00FF297A"/>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33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2211A"/>
    <w:rPr>
      <w:rFonts w:ascii="Times New Roman" w:hAnsi="Times New Roman"/>
      <w:color w:val="000000"/>
      <w:sz w:val="24"/>
    </w:rPr>
  </w:style>
  <w:style w:type="paragraph" w:styleId="Heading1">
    <w:name w:val="heading 1"/>
    <w:basedOn w:val="Normal"/>
    <w:next w:val="Normal"/>
    <w:link w:val="Heading1Char"/>
    <w:qFormat/>
    <w:rsid w:val="00B32B17"/>
    <w:pPr>
      <w:spacing w:before="360" w:after="240"/>
      <w:contextualSpacing/>
      <w:outlineLvl w:val="0"/>
    </w:pPr>
    <w:rPr>
      <w:b/>
      <w:szCs w:val="24"/>
    </w:rPr>
  </w:style>
  <w:style w:type="paragraph" w:styleId="Heading2">
    <w:name w:val="heading 2"/>
    <w:basedOn w:val="BodyTextIndent2"/>
    <w:next w:val="Normal"/>
    <w:link w:val="Heading2Char"/>
    <w:unhideWhenUsed/>
    <w:qFormat/>
    <w:rsid w:val="001C48D2"/>
    <w:pPr>
      <w:spacing w:before="240" w:line="240" w:lineRule="auto"/>
      <w:ind w:left="0"/>
      <w:outlineLvl w:val="1"/>
    </w:pPr>
    <w:rPr>
      <w:b/>
      <w:color w:val="auto"/>
      <w:szCs w:val="24"/>
      <w:u w:val="single"/>
    </w:rPr>
  </w:style>
  <w:style w:type="paragraph" w:styleId="Heading3">
    <w:name w:val="heading 3"/>
    <w:basedOn w:val="Normal"/>
    <w:next w:val="Normal"/>
    <w:link w:val="Heading3Char"/>
    <w:unhideWhenUsed/>
    <w:qFormat/>
    <w:rsid w:val="00103569"/>
    <w:pPr>
      <w:widowControl w:val="0"/>
      <w:spacing w:before="240" w:after="120"/>
      <w:outlineLvl w:val="2"/>
    </w:pPr>
    <w:rPr>
      <w:i/>
    </w:rPr>
  </w:style>
  <w:style w:type="paragraph" w:styleId="Heading4">
    <w:name w:val="heading 4"/>
    <w:basedOn w:val="Heading3"/>
    <w:next w:val="Normal"/>
    <w:link w:val="Heading4Char"/>
    <w:unhideWhenUsed/>
    <w:qFormat/>
    <w:rsid w:val="00103569"/>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211A"/>
    <w:pPr>
      <w:tabs>
        <w:tab w:val="center" w:pos="4680"/>
        <w:tab w:val="right" w:pos="9360"/>
      </w:tabs>
    </w:pPr>
  </w:style>
  <w:style w:type="character" w:customStyle="1" w:styleId="HeaderChar">
    <w:name w:val="Header Char"/>
    <w:link w:val="Header"/>
    <w:semiHidden/>
    <w:rsid w:val="00E2211A"/>
    <w:rPr>
      <w:rFonts w:cs="Times New Roman"/>
    </w:rPr>
  </w:style>
  <w:style w:type="paragraph" w:styleId="Footer">
    <w:name w:val="footer"/>
    <w:basedOn w:val="Normal"/>
    <w:link w:val="FooterChar"/>
    <w:rsid w:val="00E2211A"/>
    <w:pPr>
      <w:tabs>
        <w:tab w:val="center" w:pos="4680"/>
        <w:tab w:val="right" w:pos="9360"/>
      </w:tabs>
    </w:pPr>
  </w:style>
  <w:style w:type="character" w:customStyle="1" w:styleId="FooterChar">
    <w:name w:val="Footer Char"/>
    <w:link w:val="Footer"/>
    <w:rsid w:val="00E2211A"/>
    <w:rPr>
      <w:rFonts w:cs="Times New Roman"/>
    </w:rPr>
  </w:style>
  <w:style w:type="character" w:customStyle="1" w:styleId="Heading1Char">
    <w:name w:val="Heading 1 Char"/>
    <w:link w:val="Heading1"/>
    <w:rsid w:val="00B32B17"/>
    <w:rPr>
      <w:rFonts w:ascii="Times New Roman" w:hAnsi="Times New Roman"/>
      <w:b/>
      <w:color w:val="000000"/>
      <w:sz w:val="24"/>
      <w:szCs w:val="24"/>
    </w:rPr>
  </w:style>
  <w:style w:type="character" w:styleId="CommentReference">
    <w:name w:val="annotation reference"/>
    <w:semiHidden/>
    <w:rsid w:val="00E2211A"/>
    <w:rPr>
      <w:rFonts w:cs="Times New Roman"/>
      <w:sz w:val="16"/>
      <w:szCs w:val="16"/>
    </w:rPr>
  </w:style>
  <w:style w:type="paragraph" w:styleId="CommentText">
    <w:name w:val="annotation text"/>
    <w:basedOn w:val="Normal"/>
    <w:link w:val="CommentTextChar"/>
    <w:semiHidden/>
    <w:rsid w:val="00E2211A"/>
    <w:rPr>
      <w:sz w:val="20"/>
    </w:rPr>
  </w:style>
  <w:style w:type="character" w:customStyle="1" w:styleId="CommentTextChar">
    <w:name w:val="Comment Text Char"/>
    <w:link w:val="CommentText"/>
    <w:semiHidden/>
    <w:rsid w:val="00E2211A"/>
    <w:rPr>
      <w:rFonts w:ascii="Times New Roman" w:hAnsi="Times New Roman" w:cs="Times New Roman"/>
      <w:color w:val="000000"/>
      <w:sz w:val="20"/>
      <w:szCs w:val="20"/>
    </w:rPr>
  </w:style>
  <w:style w:type="paragraph" w:styleId="BodyText">
    <w:name w:val="Body Text"/>
    <w:basedOn w:val="Normal"/>
    <w:link w:val="BodyTextChar"/>
    <w:rsid w:val="00E2211A"/>
    <w:pPr>
      <w:spacing w:after="120"/>
    </w:pPr>
  </w:style>
  <w:style w:type="character" w:customStyle="1" w:styleId="BodyTextChar">
    <w:name w:val="Body Text Char"/>
    <w:link w:val="BodyText"/>
    <w:rsid w:val="00E2211A"/>
    <w:rPr>
      <w:rFonts w:ascii="Times New Roman" w:hAnsi="Times New Roman" w:cs="Times New Roman"/>
      <w:color w:val="000000"/>
      <w:sz w:val="20"/>
      <w:szCs w:val="20"/>
    </w:rPr>
  </w:style>
  <w:style w:type="paragraph" w:customStyle="1" w:styleId="ReportText">
    <w:name w:val="Report Text"/>
    <w:link w:val="ReportTextChar"/>
    <w:uiPriority w:val="99"/>
    <w:rsid w:val="00E2211A"/>
    <w:pPr>
      <w:spacing w:after="120" w:line="260" w:lineRule="atLeast"/>
      <w:ind w:left="1253"/>
    </w:pPr>
    <w:rPr>
      <w:rFonts w:ascii="Arial" w:eastAsia="SimSun" w:hAnsi="Arial"/>
      <w:lang w:val="en-GB"/>
    </w:rPr>
  </w:style>
  <w:style w:type="character" w:customStyle="1" w:styleId="ReportTextChar">
    <w:name w:val="Report Text Char"/>
    <w:link w:val="ReportText"/>
    <w:uiPriority w:val="99"/>
    <w:rsid w:val="00E2211A"/>
    <w:rPr>
      <w:rFonts w:ascii="Arial" w:eastAsia="SimSun" w:hAnsi="Arial"/>
      <w:lang w:val="en-GB" w:eastAsia="en-US" w:bidi="ar-SA"/>
    </w:rPr>
  </w:style>
  <w:style w:type="paragraph" w:styleId="BalloonText">
    <w:name w:val="Balloon Text"/>
    <w:basedOn w:val="Normal"/>
    <w:link w:val="BalloonTextChar"/>
    <w:semiHidden/>
    <w:rsid w:val="00E2211A"/>
    <w:rPr>
      <w:rFonts w:ascii="Tahoma" w:hAnsi="Tahoma" w:cs="Tahoma"/>
      <w:sz w:val="16"/>
      <w:szCs w:val="16"/>
    </w:rPr>
  </w:style>
  <w:style w:type="character" w:customStyle="1" w:styleId="BalloonTextChar">
    <w:name w:val="Balloon Text Char"/>
    <w:link w:val="BalloonText"/>
    <w:semiHidden/>
    <w:rsid w:val="00E2211A"/>
    <w:rPr>
      <w:rFonts w:ascii="Tahoma" w:hAnsi="Tahoma" w:cs="Tahoma"/>
      <w:color w:val="000000"/>
      <w:sz w:val="16"/>
      <w:szCs w:val="16"/>
    </w:rPr>
  </w:style>
  <w:style w:type="paragraph" w:styleId="ListParagraph">
    <w:name w:val="List Paragraph"/>
    <w:basedOn w:val="Normal"/>
    <w:uiPriority w:val="34"/>
    <w:qFormat/>
    <w:rsid w:val="008962DF"/>
    <w:pPr>
      <w:ind w:left="720"/>
      <w:contextualSpacing/>
    </w:pPr>
  </w:style>
  <w:style w:type="paragraph" w:styleId="BodyTextIndent2">
    <w:name w:val="Body Text Indent 2"/>
    <w:basedOn w:val="Normal"/>
    <w:link w:val="BodyTextIndent2Char"/>
    <w:rsid w:val="00EF18F1"/>
    <w:pPr>
      <w:spacing w:after="120" w:line="480" w:lineRule="auto"/>
      <w:ind w:left="360"/>
    </w:pPr>
  </w:style>
  <w:style w:type="character" w:customStyle="1" w:styleId="BodyTextIndent2Char">
    <w:name w:val="Body Text Indent 2 Char"/>
    <w:link w:val="BodyTextIndent2"/>
    <w:rsid w:val="00EF18F1"/>
    <w:rPr>
      <w:rFonts w:ascii="Times New Roman" w:hAnsi="Times New Roman" w:cs="Times New Roman"/>
      <w:color w:val="000000"/>
      <w:sz w:val="20"/>
      <w:szCs w:val="20"/>
    </w:rPr>
  </w:style>
  <w:style w:type="paragraph" w:styleId="NoSpacing">
    <w:name w:val="No Spacing"/>
    <w:qFormat/>
    <w:rsid w:val="00EF18F1"/>
    <w:rPr>
      <w:rFonts w:eastAsia="Times New Roman"/>
      <w:sz w:val="22"/>
      <w:szCs w:val="22"/>
    </w:rPr>
  </w:style>
  <w:style w:type="paragraph" w:styleId="CommentSubject">
    <w:name w:val="annotation subject"/>
    <w:basedOn w:val="CommentText"/>
    <w:next w:val="CommentText"/>
    <w:link w:val="CommentSubjectChar"/>
    <w:semiHidden/>
    <w:rsid w:val="00EF18F1"/>
    <w:rPr>
      <w:b/>
      <w:bCs/>
    </w:rPr>
  </w:style>
  <w:style w:type="character" w:customStyle="1" w:styleId="CommentSubjectChar">
    <w:name w:val="Comment Subject Char"/>
    <w:link w:val="CommentSubject"/>
    <w:semiHidden/>
    <w:rsid w:val="00EF18F1"/>
    <w:rPr>
      <w:rFonts w:ascii="Times New Roman" w:hAnsi="Times New Roman" w:cs="Times New Roman"/>
      <w:b/>
      <w:bCs/>
      <w:color w:val="000000"/>
      <w:sz w:val="20"/>
      <w:szCs w:val="20"/>
    </w:rPr>
  </w:style>
  <w:style w:type="paragraph" w:styleId="NormalWeb">
    <w:name w:val="Normal (Web)"/>
    <w:basedOn w:val="Normal"/>
    <w:uiPriority w:val="99"/>
    <w:rsid w:val="000732DE"/>
    <w:pPr>
      <w:spacing w:before="100" w:beforeAutospacing="1" w:after="100" w:afterAutospacing="1"/>
    </w:pPr>
    <w:rPr>
      <w:rFonts w:ascii="Arial" w:hAnsi="Arial" w:cs="Arial"/>
      <w:color w:val="auto"/>
      <w:sz w:val="20"/>
    </w:rPr>
  </w:style>
  <w:style w:type="paragraph" w:styleId="Revision">
    <w:name w:val="Revision"/>
    <w:hidden/>
    <w:semiHidden/>
    <w:rsid w:val="00DF56B4"/>
    <w:rPr>
      <w:rFonts w:ascii="Times New Roman" w:hAnsi="Times New Roman"/>
      <w:color w:val="000000"/>
      <w:sz w:val="24"/>
    </w:rPr>
  </w:style>
  <w:style w:type="paragraph" w:styleId="BodyText2">
    <w:name w:val="Body Text 2"/>
    <w:basedOn w:val="Normal"/>
    <w:link w:val="BodyText2Char"/>
    <w:unhideWhenUsed/>
    <w:rsid w:val="003E2C48"/>
    <w:pPr>
      <w:spacing w:before="60" w:after="120" w:line="480" w:lineRule="auto"/>
    </w:pPr>
    <w:rPr>
      <w:szCs w:val="22"/>
    </w:rPr>
  </w:style>
  <w:style w:type="character" w:customStyle="1" w:styleId="BodyText2Char">
    <w:name w:val="Body Text 2 Char"/>
    <w:link w:val="BodyText2"/>
    <w:rsid w:val="003E2C48"/>
    <w:rPr>
      <w:rFonts w:eastAsia="Calibri"/>
      <w:color w:val="000000"/>
      <w:sz w:val="24"/>
      <w:szCs w:val="22"/>
      <w:lang w:val="en-US" w:eastAsia="en-US" w:bidi="ar-SA"/>
    </w:rPr>
  </w:style>
  <w:style w:type="paragraph" w:customStyle="1" w:styleId="Style5">
    <w:name w:val="Style5"/>
    <w:basedOn w:val="NormalWeb"/>
    <w:rsid w:val="003E2C48"/>
    <w:pPr>
      <w:spacing w:before="0" w:beforeAutospacing="0" w:after="0" w:afterAutospacing="0"/>
      <w:ind w:left="720"/>
    </w:pPr>
    <w:rPr>
      <w:rFonts w:eastAsia="Times New Roman" w:cs="Times New Roman"/>
      <w:szCs w:val="24"/>
    </w:rPr>
  </w:style>
  <w:style w:type="paragraph" w:customStyle="1" w:styleId="BodyText23">
    <w:name w:val="Body Text 23"/>
    <w:basedOn w:val="Normal"/>
    <w:rsid w:val="003E2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ookman Old Style" w:eastAsia="Times New Roman" w:hAnsi="Bookman Old Style"/>
      <w:color w:val="auto"/>
      <w:spacing w:val="-5"/>
      <w:sz w:val="22"/>
    </w:rPr>
  </w:style>
  <w:style w:type="paragraph" w:customStyle="1" w:styleId="reporttext0">
    <w:name w:val="reporttext"/>
    <w:basedOn w:val="Normal"/>
    <w:link w:val="reporttextChar0"/>
    <w:rsid w:val="003E2C48"/>
    <w:pPr>
      <w:spacing w:after="120" w:line="260" w:lineRule="atLeast"/>
      <w:ind w:left="1253"/>
    </w:pPr>
    <w:rPr>
      <w:rFonts w:ascii="Arial" w:eastAsia="Times New Roman" w:hAnsi="Arial" w:cs="Arial"/>
    </w:rPr>
  </w:style>
  <w:style w:type="character" w:customStyle="1" w:styleId="reporttextChar0">
    <w:name w:val="reporttext Char"/>
    <w:link w:val="reporttext0"/>
    <w:rsid w:val="003E2C48"/>
    <w:rPr>
      <w:rFonts w:ascii="Arial" w:hAnsi="Arial" w:cs="Arial"/>
      <w:color w:val="000000"/>
      <w:sz w:val="24"/>
      <w:lang w:val="en-US" w:eastAsia="en-US" w:bidi="ar-SA"/>
    </w:rPr>
  </w:style>
  <w:style w:type="paragraph" w:customStyle="1" w:styleId="ReportLevel1">
    <w:name w:val="Report Level 1"/>
    <w:next w:val="ReportText"/>
    <w:rsid w:val="003E2C48"/>
    <w:pPr>
      <w:keepNext/>
      <w:numPr>
        <w:numId w:val="2"/>
      </w:numPr>
      <w:spacing w:after="80"/>
      <w:outlineLvl w:val="0"/>
    </w:pPr>
    <w:rPr>
      <w:rFonts w:ascii="Arial Black" w:eastAsia="SimSun" w:hAnsi="Arial Black"/>
      <w:color w:val="008080"/>
      <w:sz w:val="28"/>
      <w:lang w:val="en-GB"/>
    </w:rPr>
  </w:style>
  <w:style w:type="paragraph" w:customStyle="1" w:styleId="ReportLevel2">
    <w:name w:val="Report Level 2"/>
    <w:basedOn w:val="ReportLevel1"/>
    <w:next w:val="ReportText"/>
    <w:rsid w:val="003E2C48"/>
    <w:pPr>
      <w:numPr>
        <w:ilvl w:val="1"/>
      </w:numPr>
      <w:pBdr>
        <w:bottom w:val="single" w:sz="18" w:space="2" w:color="008080"/>
      </w:pBdr>
      <w:tabs>
        <w:tab w:val="num" w:pos="1931"/>
      </w:tabs>
      <w:spacing w:before="140"/>
      <w:ind w:left="1931"/>
      <w:outlineLvl w:val="1"/>
    </w:pPr>
    <w:rPr>
      <w:color w:val="auto"/>
      <w:sz w:val="20"/>
    </w:rPr>
  </w:style>
  <w:style w:type="paragraph" w:customStyle="1" w:styleId="ReportLevel3">
    <w:name w:val="Report Level 3"/>
    <w:basedOn w:val="ReportLevel2"/>
    <w:next w:val="ReportText"/>
    <w:link w:val="ReportLevel3Char"/>
    <w:rsid w:val="003E2C48"/>
    <w:pPr>
      <w:numPr>
        <w:ilvl w:val="2"/>
      </w:numPr>
      <w:pBdr>
        <w:bottom w:val="none" w:sz="0" w:space="0" w:color="auto"/>
      </w:pBdr>
      <w:tabs>
        <w:tab w:val="clear" w:pos="2651"/>
        <w:tab w:val="num" w:pos="2160"/>
      </w:tabs>
      <w:spacing w:after="0"/>
      <w:ind w:left="2160" w:hanging="360"/>
      <w:outlineLvl w:val="2"/>
    </w:pPr>
    <w:rPr>
      <w:color w:val="000000"/>
      <w:sz w:val="18"/>
      <w:szCs w:val="18"/>
    </w:rPr>
  </w:style>
  <w:style w:type="paragraph" w:customStyle="1" w:styleId="ReportLevel4">
    <w:name w:val="Report Level 4"/>
    <w:basedOn w:val="ReportLevel3"/>
    <w:next w:val="ReportText"/>
    <w:rsid w:val="003E2C48"/>
    <w:pPr>
      <w:numPr>
        <w:ilvl w:val="3"/>
      </w:numPr>
      <w:tabs>
        <w:tab w:val="clear" w:pos="2302"/>
        <w:tab w:val="num" w:pos="2880"/>
      </w:tabs>
      <w:ind w:left="2880" w:hanging="360"/>
      <w:outlineLvl w:val="3"/>
    </w:pPr>
  </w:style>
  <w:style w:type="character" w:customStyle="1" w:styleId="ReportLevel3Char">
    <w:name w:val="Report Level 3 Char"/>
    <w:link w:val="ReportLevel3"/>
    <w:rsid w:val="003E2C48"/>
    <w:rPr>
      <w:rFonts w:ascii="Arial Black" w:eastAsia="SimSun" w:hAnsi="Arial Black"/>
      <w:color w:val="000000"/>
      <w:sz w:val="18"/>
      <w:szCs w:val="18"/>
      <w:lang w:val="en-GB"/>
    </w:rPr>
  </w:style>
  <w:style w:type="character" w:styleId="Hyperlink">
    <w:name w:val="Hyperlink"/>
    <w:rsid w:val="00EE2329"/>
    <w:rPr>
      <w:color w:val="0000FF"/>
      <w:u w:val="single"/>
    </w:rPr>
  </w:style>
  <w:style w:type="character" w:styleId="PageNumber">
    <w:name w:val="page number"/>
    <w:basedOn w:val="DefaultParagraphFont"/>
    <w:rsid w:val="00945269"/>
  </w:style>
  <w:style w:type="paragraph" w:styleId="Title">
    <w:name w:val="Title"/>
    <w:basedOn w:val="Normal"/>
    <w:next w:val="Normal"/>
    <w:link w:val="TitleChar"/>
    <w:qFormat/>
    <w:rsid w:val="00B32B17"/>
    <w:pPr>
      <w:spacing w:after="120"/>
      <w:contextualSpacing/>
      <w:jc w:val="center"/>
    </w:pPr>
    <w:rPr>
      <w:rFonts w:eastAsia="Times New Roman"/>
      <w:b/>
      <w:color w:val="auto"/>
      <w:kern w:val="28"/>
      <w:szCs w:val="52"/>
    </w:rPr>
  </w:style>
  <w:style w:type="character" w:customStyle="1" w:styleId="TitleChar">
    <w:name w:val="Title Char"/>
    <w:link w:val="Title"/>
    <w:rsid w:val="00B32B17"/>
    <w:rPr>
      <w:rFonts w:ascii="Times New Roman" w:eastAsia="Times New Roman" w:hAnsi="Times New Roman" w:cs="Times New Roman"/>
      <w:b/>
      <w:kern w:val="28"/>
      <w:sz w:val="24"/>
      <w:szCs w:val="52"/>
    </w:rPr>
  </w:style>
  <w:style w:type="character" w:customStyle="1" w:styleId="Heading2Char">
    <w:name w:val="Heading 2 Char"/>
    <w:link w:val="Heading2"/>
    <w:rsid w:val="001C48D2"/>
    <w:rPr>
      <w:rFonts w:ascii="Times New Roman" w:hAnsi="Times New Roman"/>
      <w:b/>
      <w:sz w:val="24"/>
      <w:szCs w:val="24"/>
      <w:u w:val="single"/>
    </w:rPr>
  </w:style>
  <w:style w:type="character" w:customStyle="1" w:styleId="Heading3Char">
    <w:name w:val="Heading 3 Char"/>
    <w:link w:val="Heading3"/>
    <w:rsid w:val="00103569"/>
    <w:rPr>
      <w:rFonts w:ascii="Times New Roman" w:hAnsi="Times New Roman"/>
      <w:i/>
      <w:color w:val="000000"/>
      <w:sz w:val="24"/>
    </w:rPr>
  </w:style>
  <w:style w:type="character" w:customStyle="1" w:styleId="Heading4Char">
    <w:name w:val="Heading 4 Char"/>
    <w:link w:val="Heading4"/>
    <w:rsid w:val="00103569"/>
    <w:rPr>
      <w:rFonts w:ascii="Times New Roman" w:hAnsi="Times New Roman"/>
      <w:b/>
      <w:i/>
      <w:color w:val="000000"/>
      <w:sz w:val="24"/>
    </w:rPr>
  </w:style>
  <w:style w:type="character" w:styleId="Emphasis">
    <w:name w:val="Emphasis"/>
    <w:qFormat/>
    <w:rsid w:val="00103569"/>
    <w:rPr>
      <w:i/>
      <w:iCs/>
    </w:rPr>
  </w:style>
  <w:style w:type="character" w:styleId="FollowedHyperlink">
    <w:name w:val="FollowedHyperlink"/>
    <w:rsid w:val="00F7689A"/>
    <w:rPr>
      <w:color w:val="800080"/>
      <w:u w:val="single"/>
    </w:rPr>
  </w:style>
  <w:style w:type="paragraph" w:styleId="FootnoteText">
    <w:name w:val="footnote text"/>
    <w:basedOn w:val="Normal"/>
    <w:link w:val="FootnoteTextChar"/>
    <w:rsid w:val="00F22D56"/>
    <w:rPr>
      <w:sz w:val="20"/>
    </w:rPr>
  </w:style>
  <w:style w:type="character" w:customStyle="1" w:styleId="FootnoteTextChar">
    <w:name w:val="Footnote Text Char"/>
    <w:basedOn w:val="DefaultParagraphFont"/>
    <w:link w:val="FootnoteText"/>
    <w:rsid w:val="00F22D56"/>
    <w:rPr>
      <w:rFonts w:ascii="Times New Roman" w:hAnsi="Times New Roman"/>
      <w:color w:val="000000"/>
    </w:rPr>
  </w:style>
  <w:style w:type="character" w:styleId="FootnoteReference">
    <w:name w:val="footnote reference"/>
    <w:basedOn w:val="DefaultParagraphFont"/>
    <w:rsid w:val="00F22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6799">
      <w:bodyDiv w:val="1"/>
      <w:marLeft w:val="0"/>
      <w:marRight w:val="0"/>
      <w:marTop w:val="0"/>
      <w:marBottom w:val="0"/>
      <w:divBdr>
        <w:top w:val="none" w:sz="0" w:space="0" w:color="auto"/>
        <w:left w:val="none" w:sz="0" w:space="0" w:color="auto"/>
        <w:bottom w:val="none" w:sz="0" w:space="0" w:color="auto"/>
        <w:right w:val="none" w:sz="0" w:space="0" w:color="auto"/>
      </w:divBdr>
    </w:div>
    <w:div w:id="333727927">
      <w:bodyDiv w:val="1"/>
      <w:marLeft w:val="0"/>
      <w:marRight w:val="0"/>
      <w:marTop w:val="0"/>
      <w:marBottom w:val="0"/>
      <w:divBdr>
        <w:top w:val="none" w:sz="0" w:space="0" w:color="auto"/>
        <w:left w:val="none" w:sz="0" w:space="0" w:color="auto"/>
        <w:bottom w:val="none" w:sz="0" w:space="0" w:color="auto"/>
        <w:right w:val="none" w:sz="0" w:space="0" w:color="auto"/>
      </w:divBdr>
    </w:div>
    <w:div w:id="363557175">
      <w:bodyDiv w:val="1"/>
      <w:marLeft w:val="0"/>
      <w:marRight w:val="0"/>
      <w:marTop w:val="0"/>
      <w:marBottom w:val="0"/>
      <w:divBdr>
        <w:top w:val="none" w:sz="0" w:space="0" w:color="auto"/>
        <w:left w:val="none" w:sz="0" w:space="0" w:color="auto"/>
        <w:bottom w:val="none" w:sz="0" w:space="0" w:color="auto"/>
        <w:right w:val="none" w:sz="0" w:space="0" w:color="auto"/>
      </w:divBdr>
    </w:div>
    <w:div w:id="375158502">
      <w:bodyDiv w:val="1"/>
      <w:marLeft w:val="0"/>
      <w:marRight w:val="0"/>
      <w:marTop w:val="0"/>
      <w:marBottom w:val="0"/>
      <w:divBdr>
        <w:top w:val="none" w:sz="0" w:space="0" w:color="auto"/>
        <w:left w:val="none" w:sz="0" w:space="0" w:color="auto"/>
        <w:bottom w:val="none" w:sz="0" w:space="0" w:color="auto"/>
        <w:right w:val="none" w:sz="0" w:space="0" w:color="auto"/>
      </w:divBdr>
      <w:divsChild>
        <w:div w:id="1231621275">
          <w:marLeft w:val="0"/>
          <w:marRight w:val="0"/>
          <w:marTop w:val="0"/>
          <w:marBottom w:val="0"/>
          <w:divBdr>
            <w:top w:val="none" w:sz="0" w:space="0" w:color="auto"/>
            <w:left w:val="none" w:sz="0" w:space="0" w:color="auto"/>
            <w:bottom w:val="none" w:sz="0" w:space="0" w:color="auto"/>
            <w:right w:val="none" w:sz="0" w:space="0" w:color="auto"/>
          </w:divBdr>
          <w:divsChild>
            <w:div w:id="20603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258">
      <w:bodyDiv w:val="1"/>
      <w:marLeft w:val="0"/>
      <w:marRight w:val="0"/>
      <w:marTop w:val="0"/>
      <w:marBottom w:val="0"/>
      <w:divBdr>
        <w:top w:val="none" w:sz="0" w:space="0" w:color="auto"/>
        <w:left w:val="none" w:sz="0" w:space="0" w:color="auto"/>
        <w:bottom w:val="none" w:sz="0" w:space="0" w:color="auto"/>
        <w:right w:val="none" w:sz="0" w:space="0" w:color="auto"/>
      </w:divBdr>
    </w:div>
    <w:div w:id="1061906701">
      <w:bodyDiv w:val="1"/>
      <w:marLeft w:val="0"/>
      <w:marRight w:val="0"/>
      <w:marTop w:val="0"/>
      <w:marBottom w:val="0"/>
      <w:divBdr>
        <w:top w:val="none" w:sz="0" w:space="0" w:color="auto"/>
        <w:left w:val="none" w:sz="0" w:space="0" w:color="auto"/>
        <w:bottom w:val="none" w:sz="0" w:space="0" w:color="auto"/>
        <w:right w:val="none" w:sz="0" w:space="0" w:color="auto"/>
      </w:divBdr>
    </w:div>
    <w:div w:id="1906452218">
      <w:bodyDiv w:val="1"/>
      <w:marLeft w:val="0"/>
      <w:marRight w:val="0"/>
      <w:marTop w:val="0"/>
      <w:marBottom w:val="0"/>
      <w:divBdr>
        <w:top w:val="none" w:sz="0" w:space="0" w:color="auto"/>
        <w:left w:val="none" w:sz="0" w:space="0" w:color="auto"/>
        <w:bottom w:val="none" w:sz="0" w:space="0" w:color="auto"/>
        <w:right w:val="none" w:sz="0" w:space="0" w:color="auto"/>
      </w:divBdr>
    </w:div>
    <w:div w:id="1961840841">
      <w:bodyDiv w:val="1"/>
      <w:marLeft w:val="0"/>
      <w:marRight w:val="0"/>
      <w:marTop w:val="0"/>
      <w:marBottom w:val="0"/>
      <w:divBdr>
        <w:top w:val="none" w:sz="0" w:space="0" w:color="auto"/>
        <w:left w:val="none" w:sz="0" w:space="0" w:color="auto"/>
        <w:bottom w:val="none" w:sz="0" w:space="0" w:color="auto"/>
        <w:right w:val="none" w:sz="0" w:space="0" w:color="auto"/>
      </w:divBdr>
    </w:div>
    <w:div w:id="21355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2DA4-4124-4795-9BDA-A9560A05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2018-04-09T18:34:00Z</dcterms:created>
  <dcterms:modified xsi:type="dcterms:W3CDTF">2018-04-09T18:47:00Z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